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73" w:rsidRDefault="00417B4D" w:rsidP="00330073">
      <w:bookmarkStart w:id="0" w:name="_Toc345423666"/>
      <w:bookmarkStart w:id="1" w:name="_Toc345943719"/>
      <w:bookmarkStart w:id="2" w:name="_Toc348693855"/>
      <w:bookmarkStart w:id="3" w:name="_Toc353443315"/>
      <w:bookmarkStart w:id="4" w:name="_Toc353449615"/>
      <w:bookmarkStart w:id="5" w:name="_Toc353459896"/>
      <w:r w:rsidRPr="00417B4D">
        <w:rPr>
          <w:noProof/>
          <w:lang w:val="en-US"/>
        </w:rPr>
        <w:pict>
          <v:rect id="_x0000_s1268" style="position:absolute;margin-left:-2.8pt;margin-top:76.15pt;width:411.6pt;height:85.05pt;z-index:25239808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044466" w:rsidRPr="00F046AD" w:rsidRDefault="00044466" w:rsidP="00330073">
                  <w:pPr>
                    <w:tabs>
                      <w:tab w:val="left" w:pos="6663"/>
                    </w:tabs>
                    <w:spacing w:before="0" w:line="240" w:lineRule="auto"/>
                    <w:jc w:val="right"/>
                    <w:rPr>
                      <w:rFonts w:ascii="Arial Black" w:hAnsi="Arial Black"/>
                      <w:sz w:val="72"/>
                      <w:szCs w:val="72"/>
                    </w:rPr>
                  </w:pPr>
                  <w:r>
                    <w:rPr>
                      <w:rFonts w:ascii="Arial Black" w:hAnsi="Arial Black"/>
                      <w:sz w:val="72"/>
                      <w:szCs w:val="72"/>
                    </w:rPr>
                    <w:t xml:space="preserve">Linoleum </w:t>
                  </w:r>
                </w:p>
              </w:txbxContent>
            </v:textbox>
            <w10:wrap anchorx="page" anchory="page"/>
          </v:rect>
        </w:pict>
      </w:r>
      <w:r w:rsidR="006C607C">
        <w:rPr>
          <w:noProof/>
          <w:lang w:eastAsia="en-AU"/>
        </w:rPr>
        <w:drawing>
          <wp:anchor distT="0" distB="0" distL="114300" distR="114300" simplePos="0" relativeHeight="253098496" behindDoc="1" locked="0" layoutInCell="1" allowOverlap="1">
            <wp:simplePos x="0" y="0"/>
            <wp:positionH relativeFrom="column">
              <wp:posOffset>3977640</wp:posOffset>
            </wp:positionH>
            <wp:positionV relativeFrom="paragraph">
              <wp:posOffset>-913130</wp:posOffset>
            </wp:positionV>
            <wp:extent cx="2710815" cy="8059420"/>
            <wp:effectExtent l="19050" t="0" r="0" b="0"/>
            <wp:wrapTight wrapText="bothSides">
              <wp:wrapPolygon edited="0">
                <wp:start x="-152" y="0"/>
                <wp:lineTo x="-152" y="21546"/>
                <wp:lineTo x="21554" y="21546"/>
                <wp:lineTo x="21554" y="0"/>
                <wp:lineTo x="-152" y="0"/>
              </wp:wrapPolygon>
            </wp:wrapTight>
            <wp:docPr id="7" name="Picture 6" descr="DSC_02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5 (2).jpg"/>
                    <pic:cNvPicPr/>
                  </pic:nvPicPr>
                  <pic:blipFill>
                    <a:blip r:embed="rId8" cstate="print"/>
                    <a:srcRect/>
                    <a:stretch>
                      <a:fillRect/>
                    </a:stretch>
                  </pic:blipFill>
                  <pic:spPr>
                    <a:xfrm>
                      <a:off x="0" y="0"/>
                      <a:ext cx="2710815" cy="8059420"/>
                    </a:xfrm>
                    <a:prstGeom prst="rect">
                      <a:avLst/>
                    </a:prstGeom>
                  </pic:spPr>
                </pic:pic>
              </a:graphicData>
            </a:graphic>
          </wp:anchor>
        </w:drawing>
      </w:r>
      <w:r w:rsidRPr="00417B4D">
        <w:rPr>
          <w:noProof/>
          <w:lang w:val="en-US" w:eastAsia="zh-TW"/>
        </w:rPr>
        <w:pict>
          <v:shapetype id="_x0000_t202" coordsize="21600,21600" o:spt="202" path="m,l,21600r21600,l21600,xe">
            <v:stroke joinstyle="miter"/>
            <v:path gradientshapeok="t" o:connecttype="rect"/>
          </v:shapetype>
          <v:shape id="_x0000_s1270" type="#_x0000_t202" style="position:absolute;margin-left:-278.25pt;margin-top:384pt;width:180pt;height:79.95pt;z-index:252400128;mso-width-percent:400;mso-height-percent:200;mso-position-horizontal-relative:text;mso-position-vertical-relative:text;mso-width-percent:400;mso-height-percent:200;mso-width-relative:margin;mso-height-relative:margin">
            <v:textbox style="mso-next-textbox:#_x0000_s1270;mso-fit-shape-to-text:t">
              <w:txbxContent>
                <w:p w:rsidR="00044466" w:rsidRDefault="00044466" w:rsidP="00330073">
                  <w:pPr>
                    <w:jc w:val="center"/>
                    <w:rPr>
                      <w:rFonts w:ascii="Impact" w:hAnsi="Impact"/>
                      <w:color w:val="FF0000"/>
                      <w:sz w:val="72"/>
                      <w:szCs w:val="72"/>
                    </w:rPr>
                  </w:pPr>
                  <w:r w:rsidRPr="00C058EF">
                    <w:rPr>
                      <w:rFonts w:ascii="Impact" w:hAnsi="Impact"/>
                      <w:color w:val="FF0000"/>
                      <w:sz w:val="72"/>
                      <w:szCs w:val="72"/>
                    </w:rPr>
                    <w:t>DRAFT VERSION</w:t>
                  </w:r>
                </w:p>
                <w:p w:rsidR="00044466" w:rsidRPr="00C058EF" w:rsidRDefault="00044466" w:rsidP="00330073">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62597B" w:rsidRPr="00234C00" w:rsidRDefault="00417B4D" w:rsidP="00234C00">
      <w:r>
        <w:rPr>
          <w:noProof/>
          <w:lang w:eastAsia="en-AU"/>
        </w:rPr>
        <w:pict>
          <v:rect id="_x0000_s1272" style="position:absolute;margin-left:106.9pt;margin-top:671.4pt;width:403.6pt;height:55.9pt;z-index:252404224;mso-position-horizontal-relative:page;mso-position-vertical-relative:margin;v-text-anchor:bottom" o:allowincell="f" filled="f" stroked="f" strokecolor="white" strokeweight="1pt">
            <v:fill opacity="52429f"/>
            <v:shadow color="#d8d8d8" offset="3pt,3pt" offset2="2pt,2pt"/>
            <v:textbox style="mso-next-textbox:#_x0000_s1272" inset="28.8pt,14.4pt,14.4pt,14.4pt">
              <w:txbxContent>
                <w:p w:rsidR="00044466" w:rsidRPr="00360AA1" w:rsidRDefault="00044466" w:rsidP="00330073">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p>
    <w:p w:rsidR="00234C00" w:rsidRPr="00234C00" w:rsidRDefault="00234C00" w:rsidP="00234C00"/>
    <w:p w:rsidR="00234C00" w:rsidRPr="00234C00" w:rsidRDefault="00234C00" w:rsidP="00234C00"/>
    <w:p w:rsidR="00234C00" w:rsidRPr="00234C00" w:rsidRDefault="00234C00" w:rsidP="00234C00"/>
    <w:p w:rsidR="00234C00" w:rsidRPr="00234C00" w:rsidRDefault="000163CA" w:rsidP="00234C00">
      <w:r>
        <w:rPr>
          <w:noProof/>
          <w:lang w:eastAsia="en-AU"/>
        </w:rPr>
        <w:drawing>
          <wp:anchor distT="0" distB="0" distL="114300" distR="114300" simplePos="0" relativeHeight="252402176" behindDoc="1" locked="0" layoutInCell="1" allowOverlap="1">
            <wp:simplePos x="0" y="0"/>
            <wp:positionH relativeFrom="column">
              <wp:posOffset>-37465</wp:posOffset>
            </wp:positionH>
            <wp:positionV relativeFrom="paragraph">
              <wp:posOffset>205105</wp:posOffset>
            </wp:positionV>
            <wp:extent cx="3778885" cy="2074545"/>
            <wp:effectExtent l="19050" t="0" r="0" b="0"/>
            <wp:wrapTight wrapText="bothSides">
              <wp:wrapPolygon edited="0">
                <wp:start x="-109" y="0"/>
                <wp:lineTo x="-109" y="21421"/>
                <wp:lineTo x="21560" y="21421"/>
                <wp:lineTo x="21560" y="0"/>
                <wp:lineTo x="-109" y="0"/>
              </wp:wrapPolygon>
            </wp:wrapTight>
            <wp:docPr id="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3778885" cy="2074545"/>
                    </a:xfrm>
                    <a:prstGeom prst="rect">
                      <a:avLst/>
                    </a:prstGeom>
                  </pic:spPr>
                </pic:pic>
              </a:graphicData>
            </a:graphic>
          </wp:anchor>
        </w:drawing>
      </w:r>
    </w:p>
    <w:p w:rsidR="00234C00" w:rsidRPr="00234C00" w:rsidRDefault="00417B4D" w:rsidP="00234C00">
      <w:r>
        <w:rPr>
          <w:noProof/>
          <w:lang w:eastAsia="en-AU"/>
        </w:rPr>
        <w:pict>
          <v:rect id="_x0000_s1267" style="position:absolute;margin-left:92.9pt;margin-top:336.05pt;width:266.25pt;height:148.1pt;z-index:-250919424;mso-position-horizontal-relative:page;mso-position-vertical-relative:margin;v-text-anchor:bottom" wrapcoords="0 0" o:allowincell="f" filled="f" stroked="f" strokecolor="white" strokeweight="1pt">
            <v:fill opacity="52429f"/>
            <v:shadow color="#d8d8d8" offset="3pt,3pt" offset2="2pt,2pt"/>
            <v:textbox style="mso-next-textbox:#_x0000_s1267" inset="28.8pt,14.4pt,14.4pt,14.4pt">
              <w:txbxContent>
                <w:p w:rsidR="00044466" w:rsidRPr="0062597B" w:rsidRDefault="00044466" w:rsidP="0062597B">
                  <w:pPr>
                    <w:pStyle w:val="NoSpacing"/>
                    <w:spacing w:before="360" w:line="240" w:lineRule="auto"/>
                    <w:rPr>
                      <w:rFonts w:asciiTheme="minorHAnsi" w:hAnsiTheme="minorHAnsi" w:cs="Calibri"/>
                      <w:b/>
                      <w:sz w:val="32"/>
                      <w:szCs w:val="32"/>
                    </w:rPr>
                  </w:pPr>
                  <w:r w:rsidRPr="0062597B">
                    <w:rPr>
                      <w:rFonts w:asciiTheme="minorHAnsi" w:hAnsiTheme="minorHAnsi" w:cs="Calibri"/>
                      <w:b/>
                      <w:sz w:val="32"/>
                      <w:szCs w:val="32"/>
                    </w:rPr>
                    <w:t>Supporting:</w:t>
                  </w:r>
                </w:p>
                <w:p w:rsidR="00044466" w:rsidRPr="0062597B" w:rsidRDefault="00044466" w:rsidP="002979BD">
                  <w:pPr>
                    <w:spacing w:before="360" w:line="360" w:lineRule="auto"/>
                    <w:rPr>
                      <w:rFonts w:asciiTheme="minorHAnsi" w:hAnsiTheme="minorHAnsi"/>
                      <w:b/>
                      <w:i/>
                      <w:sz w:val="32"/>
                      <w:szCs w:val="32"/>
                    </w:rPr>
                  </w:pPr>
                  <w:r w:rsidRPr="0062597B">
                    <w:rPr>
                      <w:rFonts w:asciiTheme="minorHAnsi" w:hAnsiTheme="minorHAnsi"/>
                      <w:b/>
                      <w:i/>
                      <w:sz w:val="32"/>
                      <w:szCs w:val="32"/>
                    </w:rPr>
                    <w:t xml:space="preserve">LMFFL3301A: Install </w:t>
                  </w:r>
                  <w:r w:rsidR="00C34131">
                    <w:rPr>
                      <w:rFonts w:asciiTheme="minorHAnsi" w:hAnsiTheme="minorHAnsi"/>
                      <w:b/>
                      <w:i/>
                      <w:sz w:val="32"/>
                      <w:szCs w:val="32"/>
                    </w:rPr>
                    <w:br/>
                  </w:r>
                  <w:r w:rsidRPr="0062597B">
                    <w:rPr>
                      <w:rFonts w:asciiTheme="minorHAnsi" w:hAnsiTheme="minorHAnsi"/>
                      <w:b/>
                      <w:i/>
                      <w:sz w:val="32"/>
                      <w:szCs w:val="32"/>
                    </w:rPr>
                    <w:t xml:space="preserve">linoleum floor coverings  </w:t>
                  </w:r>
                </w:p>
              </w:txbxContent>
            </v:textbox>
            <w10:wrap type="tight" anchorx="page" anchory="margin"/>
          </v:rect>
        </w:pict>
      </w:r>
    </w:p>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417B4D" w:rsidP="00234C00">
      <w:r>
        <w:rPr>
          <w:noProof/>
          <w:lang w:eastAsia="en-AU"/>
        </w:rPr>
        <w:pict>
          <v:rect id="_x0000_s1269" style="position:absolute;margin-left:-.65pt;margin-top:601.4pt;width:606.3pt;height:65.2pt;z-index:25239910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044466" w:rsidRPr="00DD0823" w:rsidRDefault="00044466" w:rsidP="00330073">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 xml:space="preserve">Learner </w:t>
                  </w:r>
                  <w:r w:rsidR="000F478A">
                    <w:rPr>
                      <w:rFonts w:ascii="Arial Narrow" w:hAnsi="Arial Narrow"/>
                      <w:b/>
                      <w:sz w:val="72"/>
                      <w:szCs w:val="72"/>
                      <w:lang w:val="en-AU"/>
                    </w:rPr>
                    <w:t>g</w:t>
                  </w:r>
                  <w:r>
                    <w:rPr>
                      <w:rFonts w:ascii="Arial Narrow" w:hAnsi="Arial Narrow"/>
                      <w:b/>
                      <w:sz w:val="72"/>
                      <w:szCs w:val="72"/>
                      <w:lang w:val="en-AU"/>
                    </w:rPr>
                    <w:t>uide</w:t>
                  </w:r>
                </w:p>
              </w:txbxContent>
            </v:textbox>
            <w10:wrap anchorx="page" anchory="page"/>
          </v:rect>
        </w:pict>
      </w:r>
    </w:p>
    <w:p w:rsidR="00234C00" w:rsidRDefault="00234C00" w:rsidP="0062597B">
      <w:pPr>
        <w:spacing w:line="240" w:lineRule="auto"/>
        <w:jc w:val="center"/>
        <w:rPr>
          <w:rFonts w:ascii="Arial Black" w:hAnsi="Arial Black"/>
          <w:color w:val="003366"/>
          <w:sz w:val="72"/>
          <w:szCs w:val="72"/>
        </w:rPr>
        <w:sectPr w:rsidR="00234C00" w:rsidSect="007709A1">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567" w:footer="567" w:gutter="0"/>
          <w:pgNumType w:start="1"/>
          <w:cols w:space="708"/>
          <w:titlePg/>
          <w:docGrid w:linePitch="360"/>
        </w:sectPr>
      </w:pPr>
    </w:p>
    <w:p w:rsidR="00234C00" w:rsidRDefault="00234C00" w:rsidP="0062597B">
      <w:pPr>
        <w:spacing w:line="240" w:lineRule="auto"/>
        <w:jc w:val="center"/>
        <w:rPr>
          <w:rFonts w:ascii="Arial Black" w:hAnsi="Arial Black"/>
          <w:color w:val="003366"/>
          <w:sz w:val="72"/>
          <w:szCs w:val="72"/>
        </w:rPr>
        <w:sectPr w:rsidR="00234C00" w:rsidSect="007709A1">
          <w:pgSz w:w="11906" w:h="16838" w:code="9"/>
          <w:pgMar w:top="1418" w:right="1418" w:bottom="1418" w:left="1418" w:header="567" w:footer="567" w:gutter="0"/>
          <w:pgNumType w:start="1"/>
          <w:cols w:space="708"/>
          <w:titlePg/>
          <w:docGrid w:linePitch="360"/>
        </w:sectPr>
      </w:pPr>
    </w:p>
    <w:p w:rsidR="00E73405" w:rsidRDefault="00E73405" w:rsidP="002A0011">
      <w:pPr>
        <w:spacing w:before="0"/>
      </w:pPr>
    </w:p>
    <w:p w:rsidR="00E73405" w:rsidRDefault="00E73405" w:rsidP="002A0011">
      <w:pPr>
        <w:spacing w:before="0"/>
      </w:pPr>
    </w:p>
    <w:p w:rsidR="002A0011" w:rsidRDefault="002A0011" w:rsidP="002A0011">
      <w:pPr>
        <w:spacing w:before="0"/>
      </w:pPr>
    </w:p>
    <w:p w:rsidR="00E73405" w:rsidRPr="00AF6D63" w:rsidRDefault="00E73405" w:rsidP="00E73405">
      <w:pPr>
        <w:spacing w:before="0" w:line="240" w:lineRule="auto"/>
        <w:jc w:val="center"/>
        <w:rPr>
          <w:rFonts w:ascii="Arial Black" w:hAnsi="Arial Black"/>
          <w:color w:val="003366"/>
          <w:sz w:val="56"/>
          <w:szCs w:val="56"/>
        </w:rPr>
      </w:pPr>
      <w:r>
        <w:rPr>
          <w:rFonts w:ascii="Arial Black" w:hAnsi="Arial Black"/>
          <w:color w:val="003366"/>
          <w:sz w:val="72"/>
          <w:szCs w:val="72"/>
        </w:rPr>
        <w:t>Linoleum</w:t>
      </w:r>
      <w:r>
        <w:rPr>
          <w:rFonts w:ascii="Arial Black" w:hAnsi="Arial Black"/>
          <w:color w:val="003366"/>
          <w:sz w:val="72"/>
          <w:szCs w:val="72"/>
        </w:rPr>
        <w:br/>
      </w:r>
    </w:p>
    <w:p w:rsidR="00E73405" w:rsidRDefault="00E73405" w:rsidP="00E73405">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0F478A">
        <w:rPr>
          <w:rFonts w:ascii="Arial Black" w:hAnsi="Arial Black"/>
          <w:color w:val="0099CC"/>
          <w:sz w:val="72"/>
          <w:szCs w:val="72"/>
        </w:rPr>
        <w:t>g</w:t>
      </w:r>
      <w:r>
        <w:rPr>
          <w:rFonts w:ascii="Arial Black" w:hAnsi="Arial Black"/>
          <w:color w:val="0099CC"/>
          <w:sz w:val="72"/>
          <w:szCs w:val="72"/>
        </w:rPr>
        <w:t>uide</w:t>
      </w:r>
    </w:p>
    <w:p w:rsidR="00E73405" w:rsidRDefault="00E73405" w:rsidP="00E73405">
      <w:pPr>
        <w:spacing w:before="0" w:line="240" w:lineRule="auto"/>
      </w:pPr>
    </w:p>
    <w:p w:rsidR="0002369E" w:rsidRPr="002A0011" w:rsidRDefault="0002369E" w:rsidP="00E73405">
      <w:pPr>
        <w:spacing w:before="0" w:line="240" w:lineRule="auto"/>
      </w:pPr>
    </w:p>
    <w:p w:rsidR="00E73405" w:rsidRPr="002A0011" w:rsidRDefault="00E73405" w:rsidP="00E73405">
      <w:pPr>
        <w:spacing w:before="0" w:line="240" w:lineRule="auto"/>
      </w:pPr>
    </w:p>
    <w:p w:rsidR="00E73405" w:rsidRDefault="00E73405" w:rsidP="00E73405">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E73405" w:rsidRPr="00054A97" w:rsidRDefault="00417B4D" w:rsidP="00E73405">
      <w:pPr>
        <w:spacing w:line="240" w:lineRule="auto"/>
        <w:jc w:val="center"/>
      </w:pPr>
      <w:hyperlink r:id="rId16" w:history="1">
        <w:r w:rsidR="00E73405" w:rsidRPr="00950CC4">
          <w:rPr>
            <w:rStyle w:val="Hyperlink"/>
          </w:rPr>
          <w:t>www.flooringtech.com.au</w:t>
        </w:r>
      </w:hyperlink>
      <w:r w:rsidR="00E73405">
        <w:t xml:space="preserve"> </w:t>
      </w:r>
    </w:p>
    <w:p w:rsidR="00E73405" w:rsidRDefault="00E73405" w:rsidP="00E73405">
      <w:pPr>
        <w:spacing w:before="0" w:line="240" w:lineRule="auto"/>
      </w:pPr>
    </w:p>
    <w:p w:rsidR="00E73405" w:rsidRDefault="00E73405" w:rsidP="00E73405">
      <w:pPr>
        <w:spacing w:line="240" w:lineRule="auto"/>
        <w:jc w:val="center"/>
      </w:pPr>
      <w:r>
        <w:rPr>
          <w:noProof/>
          <w:lang w:eastAsia="en-AU"/>
        </w:rPr>
        <w:drawing>
          <wp:inline distT="0" distB="0" distL="0" distR="0">
            <wp:extent cx="3075342" cy="1695424"/>
            <wp:effectExtent l="19050" t="0" r="0" b="0"/>
            <wp:docPr id="5"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7" cstate="print"/>
                    <a:stretch>
                      <a:fillRect/>
                    </a:stretch>
                  </pic:blipFill>
                  <pic:spPr>
                    <a:xfrm>
                      <a:off x="0" y="0"/>
                      <a:ext cx="3074140" cy="1694761"/>
                    </a:xfrm>
                    <a:prstGeom prst="rect">
                      <a:avLst/>
                    </a:prstGeom>
                  </pic:spPr>
                </pic:pic>
              </a:graphicData>
            </a:graphic>
          </wp:inline>
        </w:drawing>
      </w:r>
    </w:p>
    <w:p w:rsidR="00E73405" w:rsidRDefault="00E73405" w:rsidP="00E73405">
      <w:pPr>
        <w:spacing w:before="0" w:line="240" w:lineRule="auto"/>
        <w:jc w:val="right"/>
        <w:rPr>
          <w:rFonts w:ascii="Arial Narrow" w:hAnsi="Arial Narrow"/>
        </w:rPr>
      </w:pPr>
    </w:p>
    <w:p w:rsidR="00E73405" w:rsidRDefault="00E73405" w:rsidP="00E73405">
      <w:pPr>
        <w:spacing w:before="0" w:line="240" w:lineRule="auto"/>
        <w:jc w:val="center"/>
        <w:rPr>
          <w:rFonts w:ascii="Arial Narrow" w:hAnsi="Arial Narrow"/>
        </w:rPr>
      </w:pPr>
      <w:r>
        <w:rPr>
          <w:rFonts w:ascii="Arial Narrow" w:hAnsi="Arial Narrow"/>
        </w:rPr>
        <w:t>Developed by Workspace Training for the 2012-2013</w:t>
      </w:r>
    </w:p>
    <w:p w:rsidR="00E73405" w:rsidRDefault="00E73405" w:rsidP="00E73405">
      <w:pPr>
        <w:spacing w:before="0" w:line="240" w:lineRule="auto"/>
        <w:jc w:val="center"/>
        <w:rPr>
          <w:rFonts w:ascii="Arial Narrow" w:hAnsi="Arial Narrow"/>
        </w:rPr>
      </w:pPr>
      <w:r>
        <w:rPr>
          <w:rFonts w:ascii="Arial Narrow" w:hAnsi="Arial Narrow"/>
        </w:rPr>
        <w:t>Workplace English Language and Literacy (WELL) Program</w:t>
      </w:r>
    </w:p>
    <w:p w:rsidR="00E73405" w:rsidRDefault="00E73405" w:rsidP="00E73405">
      <w:pPr>
        <w:spacing w:before="0" w:line="240" w:lineRule="auto"/>
        <w:jc w:val="center"/>
        <w:rPr>
          <w:rFonts w:ascii="Arial Narrow" w:hAnsi="Arial Narrow"/>
        </w:rPr>
      </w:pPr>
      <w:r>
        <w:rPr>
          <w:rFonts w:ascii="Arial Narrow" w:hAnsi="Arial Narrow"/>
        </w:rPr>
        <w:t>Flooring Technology resource development project</w:t>
      </w:r>
    </w:p>
    <w:p w:rsidR="00E73405" w:rsidRDefault="00E73405" w:rsidP="00E73405">
      <w:pPr>
        <w:spacing w:before="0" w:line="240" w:lineRule="auto"/>
        <w:jc w:val="center"/>
        <w:rPr>
          <w:rFonts w:ascii="Arial Narrow" w:hAnsi="Arial Narrow"/>
        </w:rPr>
      </w:pPr>
    </w:p>
    <w:p w:rsidR="00E73405" w:rsidRDefault="00E73405" w:rsidP="00E73405">
      <w:pPr>
        <w:spacing w:before="0" w:line="240" w:lineRule="auto"/>
        <w:jc w:val="center"/>
        <w:rPr>
          <w:rFonts w:ascii="Arial Narrow" w:hAnsi="Arial Narrow"/>
        </w:rPr>
      </w:pPr>
    </w:p>
    <w:p w:rsidR="00E73405" w:rsidRDefault="00E73405" w:rsidP="00E73405">
      <w:pPr>
        <w:spacing w:line="240" w:lineRule="auto"/>
        <w:jc w:val="right"/>
      </w:pPr>
      <w:r>
        <w:rPr>
          <w:noProof/>
          <w:lang w:eastAsia="en-AU"/>
        </w:rPr>
        <w:drawing>
          <wp:anchor distT="0" distB="0" distL="114300" distR="114300" simplePos="0" relativeHeight="253096448"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3095424"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10"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9"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E73405" w:rsidRDefault="00E73405" w:rsidP="00E73405">
      <w:pPr>
        <w:spacing w:line="240" w:lineRule="auto"/>
        <w:jc w:val="right"/>
      </w:pPr>
      <w:r>
        <w:rPr>
          <w:noProof/>
          <w:lang w:eastAsia="en-AU"/>
        </w:rPr>
        <w:drawing>
          <wp:anchor distT="0" distB="0" distL="114300" distR="114300" simplePos="0" relativeHeight="253097472"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11"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0" cstate="print"/>
                    <a:stretch>
                      <a:fillRect/>
                    </a:stretch>
                  </pic:blipFill>
                  <pic:spPr>
                    <a:xfrm>
                      <a:off x="0" y="0"/>
                      <a:ext cx="1815465" cy="501650"/>
                    </a:xfrm>
                    <a:prstGeom prst="rect">
                      <a:avLst/>
                    </a:prstGeom>
                  </pic:spPr>
                </pic:pic>
              </a:graphicData>
            </a:graphic>
          </wp:anchor>
        </w:drawing>
      </w:r>
    </w:p>
    <w:p w:rsidR="00E73405" w:rsidRDefault="00E73405" w:rsidP="00E73405"/>
    <w:p w:rsidR="00E73405" w:rsidRDefault="00E73405" w:rsidP="00E73405">
      <w:pPr>
        <w:spacing w:before="120"/>
        <w:rPr>
          <w:rFonts w:ascii="Arial Narrow" w:hAnsi="Arial Narrow"/>
        </w:rPr>
      </w:pPr>
    </w:p>
    <w:p w:rsidR="00E73405" w:rsidRDefault="00E73405" w:rsidP="00E73405">
      <w:pPr>
        <w:spacing w:before="120"/>
        <w:rPr>
          <w:rFonts w:ascii="Arial Narrow" w:hAnsi="Arial Narrow"/>
        </w:rPr>
      </w:pPr>
    </w:p>
    <w:p w:rsidR="0002369E" w:rsidRPr="009123CC" w:rsidRDefault="0002369E" w:rsidP="0002369E">
      <w:pPr>
        <w:pStyle w:val="Heading1"/>
        <w:rPr>
          <w:sz w:val="36"/>
          <w:szCs w:val="36"/>
        </w:rPr>
      </w:pPr>
      <w:bookmarkStart w:id="6" w:name="_Toc359578811"/>
      <w:bookmarkStart w:id="7" w:name="_Toc361325063"/>
      <w:r>
        <w:rPr>
          <w:sz w:val="36"/>
          <w:szCs w:val="36"/>
        </w:rPr>
        <w:lastRenderedPageBreak/>
        <w:t>Copyright and disclaimer</w:t>
      </w:r>
      <w:r w:rsidRPr="009123CC">
        <w:rPr>
          <w:sz w:val="36"/>
          <w:szCs w:val="36"/>
        </w:rPr>
        <w:t xml:space="preserve"> </w:t>
      </w:r>
    </w:p>
    <w:p w:rsidR="0002369E" w:rsidRPr="00E90E5A" w:rsidRDefault="0002369E" w:rsidP="0002369E">
      <w:pPr>
        <w:spacing w:line="240" w:lineRule="auto"/>
        <w:rPr>
          <w:rFonts w:ascii="Arial Narrow" w:hAnsi="Arial Narrow"/>
        </w:rPr>
      </w:pPr>
      <w:r>
        <w:rPr>
          <w:rFonts w:ascii="Arial Narrow" w:hAnsi="Arial Narrow"/>
        </w:rPr>
        <w:t xml:space="preserve">ISBN: </w:t>
      </w:r>
      <w:r w:rsidR="00745FFD">
        <w:rPr>
          <w:rFonts w:ascii="Arial Narrow" w:hAnsi="Arial Narrow"/>
        </w:rPr>
        <w:t>978-1-925087-04-8</w:t>
      </w:r>
    </w:p>
    <w:p w:rsidR="0002369E" w:rsidRPr="003C3E3B" w:rsidRDefault="0002369E" w:rsidP="0002369E">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02369E" w:rsidRPr="003C3E3B" w:rsidRDefault="0002369E" w:rsidP="0002369E">
      <w:pPr>
        <w:pStyle w:val="Style1"/>
      </w:pPr>
      <w:r w:rsidRPr="003C3E3B">
        <w:t>© Commonwealth of Australia 201</w:t>
      </w:r>
      <w:r>
        <w:t>3</w:t>
      </w:r>
    </w:p>
    <w:p w:rsidR="0002369E" w:rsidRPr="003C3E3B" w:rsidRDefault="0002369E" w:rsidP="0002369E">
      <w:pPr>
        <w:pStyle w:val="Style1"/>
      </w:pPr>
      <w:r w:rsidRPr="003C3E3B">
        <w:t xml:space="preserve"> </w:t>
      </w:r>
      <w:r>
        <w:rPr>
          <w:noProof/>
          <w:lang w:eastAsia="en-AU"/>
        </w:rPr>
        <w:drawing>
          <wp:inline distT="0" distB="0" distL="0" distR="0">
            <wp:extent cx="1227411" cy="429442"/>
            <wp:effectExtent l="19050" t="0" r="0" b="0"/>
            <wp:docPr id="12"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21" cstate="print"/>
                    <a:stretch>
                      <a:fillRect/>
                    </a:stretch>
                  </pic:blipFill>
                  <pic:spPr>
                    <a:xfrm>
                      <a:off x="0" y="0"/>
                      <a:ext cx="1227411" cy="429442"/>
                    </a:xfrm>
                    <a:prstGeom prst="rect">
                      <a:avLst/>
                    </a:prstGeom>
                  </pic:spPr>
                </pic:pic>
              </a:graphicData>
            </a:graphic>
          </wp:inline>
        </w:drawing>
      </w:r>
    </w:p>
    <w:p w:rsidR="0002369E" w:rsidRPr="003C3E3B" w:rsidRDefault="0002369E" w:rsidP="0002369E">
      <w:pPr>
        <w:pStyle w:val="Style1"/>
      </w:pPr>
      <w:r w:rsidRPr="003C3E3B">
        <w:t xml:space="preserve">CC BY-NC-SA </w:t>
      </w:r>
    </w:p>
    <w:p w:rsidR="0002369E" w:rsidRPr="003C3E3B" w:rsidRDefault="0002369E" w:rsidP="0002369E">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02369E" w:rsidRPr="003C3E3B" w:rsidRDefault="0002369E" w:rsidP="0002369E">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02369E" w:rsidRPr="003C3E3B" w:rsidRDefault="0002369E" w:rsidP="0002369E">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02369E" w:rsidRPr="003C3E3B" w:rsidRDefault="0002369E" w:rsidP="0002369E">
      <w:pPr>
        <w:pStyle w:val="Style1"/>
      </w:pPr>
      <w:r w:rsidRPr="003C3E3B">
        <w:t xml:space="preserve">Requests and enquiries concerning the Department’s copyright material should be addressed to: </w:t>
      </w:r>
    </w:p>
    <w:p w:rsidR="0002369E" w:rsidRPr="003C3E3B" w:rsidRDefault="0002369E" w:rsidP="0002369E">
      <w:pPr>
        <w:pStyle w:val="Style1"/>
        <w:spacing w:after="0"/>
      </w:pPr>
      <w:r w:rsidRPr="003C3E3B">
        <w:t xml:space="preserve">The </w:t>
      </w:r>
      <w:r>
        <w:t>Legal Branch</w:t>
      </w:r>
      <w:r w:rsidRPr="003C3E3B">
        <w:t xml:space="preserve"> </w:t>
      </w:r>
    </w:p>
    <w:p w:rsidR="0002369E" w:rsidRPr="003C3E3B" w:rsidRDefault="0002369E" w:rsidP="0002369E">
      <w:pPr>
        <w:pStyle w:val="Style1"/>
        <w:spacing w:after="0"/>
      </w:pPr>
      <w:r w:rsidRPr="003C3E3B">
        <w:t xml:space="preserve">Department of Industry, Innovation, </w:t>
      </w:r>
      <w:r>
        <w:t xml:space="preserve">Climate Change, </w:t>
      </w:r>
      <w:r w:rsidRPr="003C3E3B">
        <w:t>Science, Research and Tertiary Education</w:t>
      </w:r>
    </w:p>
    <w:p w:rsidR="0002369E" w:rsidRPr="003C3E3B" w:rsidRDefault="0002369E" w:rsidP="0002369E">
      <w:pPr>
        <w:pStyle w:val="Style1"/>
        <w:spacing w:after="0"/>
      </w:pPr>
      <w:r w:rsidRPr="003C3E3B">
        <w:t>GPO Box 98</w:t>
      </w:r>
      <w:r>
        <w:t>39</w:t>
      </w:r>
      <w:r w:rsidRPr="003C3E3B">
        <w:t xml:space="preserve"> Canberra ACT 2601 </w:t>
      </w:r>
    </w:p>
    <w:p w:rsidR="0002369E" w:rsidRDefault="0002369E" w:rsidP="0002369E">
      <w:pPr>
        <w:pStyle w:val="Style1"/>
      </w:pPr>
      <w:r w:rsidRPr="003C3E3B">
        <w:t xml:space="preserve">Email: </w:t>
      </w:r>
      <w:r>
        <w:t>legalservices</w:t>
      </w:r>
      <w:r w:rsidRPr="003C3E3B">
        <w:t>@</w:t>
      </w:r>
      <w:r>
        <w:t>innovation</w:t>
      </w:r>
      <w:r w:rsidRPr="003C3E3B">
        <w:t xml:space="preserve">.gov.au </w:t>
      </w:r>
    </w:p>
    <w:p w:rsidR="0002369E" w:rsidRPr="003C3E3B" w:rsidRDefault="0002369E" w:rsidP="0002369E">
      <w:pPr>
        <w:pStyle w:val="Style1"/>
      </w:pPr>
      <w:r w:rsidRPr="003C3E3B">
        <w:t>Questions about the design and content of the resource itself should be addressed to the project manager:</w:t>
      </w:r>
    </w:p>
    <w:p w:rsidR="0002369E" w:rsidRPr="003C3E3B" w:rsidRDefault="0002369E" w:rsidP="0002369E">
      <w:pPr>
        <w:pStyle w:val="Style1"/>
        <w:spacing w:after="0"/>
      </w:pPr>
      <w:r w:rsidRPr="003C3E3B">
        <w:t>David McElvenny</w:t>
      </w:r>
    </w:p>
    <w:p w:rsidR="0002369E" w:rsidRPr="003C3E3B" w:rsidRDefault="0002369E" w:rsidP="0002369E">
      <w:pPr>
        <w:pStyle w:val="Style1"/>
        <w:spacing w:after="0"/>
      </w:pPr>
      <w:r w:rsidRPr="003C3E3B">
        <w:t>Workspace Training</w:t>
      </w:r>
    </w:p>
    <w:p w:rsidR="0002369E" w:rsidRPr="003C3E3B" w:rsidRDefault="0002369E" w:rsidP="0002369E">
      <w:pPr>
        <w:pStyle w:val="Style1"/>
        <w:spacing w:after="0"/>
      </w:pPr>
      <w:r w:rsidRPr="003C3E3B">
        <w:t xml:space="preserve">PO Box 1954 Strawberry Hills, NSW, 2012 </w:t>
      </w:r>
    </w:p>
    <w:p w:rsidR="0002369E" w:rsidRDefault="0002369E" w:rsidP="0002369E">
      <w:pPr>
        <w:pStyle w:val="Style1"/>
      </w:pPr>
      <w:r w:rsidRPr="003C3E3B">
        <w:t xml:space="preserve">Email: </w:t>
      </w:r>
      <w:hyperlink r:id="rId22" w:history="1">
        <w:r w:rsidRPr="00CD6E3C">
          <w:rPr>
            <w:rStyle w:val="Hyperlink"/>
          </w:rPr>
          <w:t>david@workspacetraining.com.au</w:t>
        </w:r>
      </w:hyperlink>
    </w:p>
    <w:p w:rsidR="0002369E" w:rsidRDefault="0002369E" w:rsidP="0002369E">
      <w:pPr>
        <w:pStyle w:val="Heading3"/>
      </w:pPr>
      <w:r>
        <w:t xml:space="preserve">Disclaimer </w:t>
      </w:r>
    </w:p>
    <w:p w:rsidR="0002369E" w:rsidRDefault="0002369E" w:rsidP="0002369E">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02369E" w:rsidRPr="009123CC" w:rsidRDefault="0002369E" w:rsidP="0002369E">
      <w:pPr>
        <w:pStyle w:val="Heading1"/>
        <w:rPr>
          <w:sz w:val="36"/>
          <w:szCs w:val="36"/>
        </w:rPr>
      </w:pPr>
      <w:bookmarkStart w:id="8" w:name="_Toc361135322"/>
      <w:bookmarkStart w:id="9" w:name="_Toc366674476"/>
      <w:r w:rsidRPr="009123CC">
        <w:rPr>
          <w:sz w:val="36"/>
          <w:szCs w:val="36"/>
        </w:rPr>
        <w:lastRenderedPageBreak/>
        <w:t>About this resource</w:t>
      </w:r>
      <w:bookmarkEnd w:id="8"/>
      <w:bookmarkEnd w:id="9"/>
      <w:r w:rsidRPr="009123CC">
        <w:rPr>
          <w:sz w:val="36"/>
          <w:szCs w:val="36"/>
        </w:rPr>
        <w:t xml:space="preserve"> </w:t>
      </w:r>
    </w:p>
    <w:p w:rsidR="0002369E" w:rsidRPr="009123CC" w:rsidRDefault="0002369E" w:rsidP="0002369E">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 Learner guides and work books. </w:t>
      </w:r>
    </w:p>
    <w:p w:rsidR="0002369E" w:rsidRPr="009123CC" w:rsidRDefault="0002369E" w:rsidP="0002369E">
      <w:pPr>
        <w:pStyle w:val="Style1"/>
      </w:pPr>
      <w:r w:rsidRPr="009123CC">
        <w:t xml:space="preserve">The individual competencies are grouped into ‘Learning units’ as shown below. Each one is given a title describing the main theme of that set of integrated competencies. </w:t>
      </w:r>
    </w:p>
    <w:p w:rsidR="0002369E" w:rsidRPr="002667E7" w:rsidRDefault="0002369E" w:rsidP="0002369E">
      <w:pPr>
        <w:pStyle w:val="Heading4"/>
        <w:tabs>
          <w:tab w:val="left" w:pos="3544"/>
        </w:tabs>
      </w:pPr>
      <w:r w:rsidRPr="009E6DF6">
        <w:t>Learning unit title</w:t>
      </w:r>
      <w:r w:rsidRPr="009E6DF6">
        <w:tab/>
        <w:t>Competencies covered</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 xml:space="preserve">Safety at work </w:t>
      </w:r>
      <w:r w:rsidRPr="009123CC">
        <w:rPr>
          <w:rFonts w:ascii="Arial Narrow" w:hAnsi="Arial Narrow"/>
        </w:rPr>
        <w:tab/>
      </w:r>
      <w:r w:rsidRPr="009123CC">
        <w:rPr>
          <w:rFonts w:ascii="Arial Narrow" w:hAnsi="Arial Narrow"/>
          <w:i/>
        </w:rPr>
        <w:t>MSAPMOHS200A: Work safely</w:t>
      </w:r>
    </w:p>
    <w:p w:rsidR="0002369E" w:rsidRPr="009123CC" w:rsidRDefault="0002369E" w:rsidP="0002369E">
      <w:pPr>
        <w:tabs>
          <w:tab w:val="left" w:pos="3544"/>
        </w:tabs>
        <w:spacing w:before="120" w:line="240" w:lineRule="auto"/>
        <w:ind w:left="3544" w:hanging="3544"/>
        <w:rPr>
          <w:rFonts w:ascii="Arial Narrow" w:hAnsi="Arial Narrow"/>
        </w:rPr>
      </w:pPr>
      <w:r w:rsidRPr="009123CC">
        <w:rPr>
          <w:rFonts w:ascii="Arial Narrow" w:hAnsi="Arial Narrow"/>
          <w:i/>
        </w:rPr>
        <w:tab/>
        <w:t>LMFFL3002A: Establish and maintain a safe flooring technology work environment</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Inspecting and testing subfloors</w:t>
      </w:r>
      <w:r w:rsidRPr="009123CC">
        <w:rPr>
          <w:rFonts w:ascii="Arial Narrow" w:hAnsi="Arial Narrow"/>
        </w:rPr>
        <w:tab/>
      </w:r>
      <w:r w:rsidRPr="009123CC">
        <w:rPr>
          <w:rFonts w:ascii="Arial Narrow" w:hAnsi="Arial Narrow"/>
          <w:i/>
        </w:rPr>
        <w:t>LMFFL2004A: Moisture test timber and concrete floors</w:t>
      </w:r>
      <w:r w:rsidRPr="009123CC">
        <w:rPr>
          <w:rFonts w:ascii="Arial Narrow" w:hAnsi="Arial Narrow"/>
        </w:rPr>
        <w:t xml:space="preserve"> </w:t>
      </w:r>
    </w:p>
    <w:p w:rsidR="0002369E" w:rsidRPr="009123CC" w:rsidRDefault="0002369E" w:rsidP="0002369E">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LMFFL3101A: Inspect sub-floors</w:t>
      </w:r>
      <w:r w:rsidRPr="009123CC">
        <w:rPr>
          <w:rFonts w:ascii="Arial Narrow" w:hAnsi="Arial Narrow"/>
        </w:rPr>
        <w:t xml:space="preserve"> </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Planning and costing</w:t>
      </w:r>
      <w:r w:rsidRPr="009123CC">
        <w:rPr>
          <w:rFonts w:ascii="Arial Narrow" w:hAnsi="Arial Narrow"/>
        </w:rPr>
        <w:tab/>
      </w:r>
      <w:r w:rsidRPr="009123CC">
        <w:rPr>
          <w:rFonts w:ascii="Arial Narrow" w:hAnsi="Arial Narrow"/>
          <w:i/>
        </w:rPr>
        <w:t>LMFFL3001A: Plan and cost flooring technology work</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Subfloor coatings and toppings</w:t>
      </w:r>
      <w:r w:rsidRPr="009123CC">
        <w:rPr>
          <w:rFonts w:ascii="Arial Narrow" w:hAnsi="Arial Narrow"/>
        </w:rPr>
        <w:tab/>
      </w:r>
      <w:r w:rsidRPr="009123CC">
        <w:rPr>
          <w:rFonts w:ascii="Arial Narrow" w:hAnsi="Arial Narrow"/>
          <w:i/>
        </w:rPr>
        <w:t>LMFFL2102A: Prepare, select and apply smoothing and patching compounds</w:t>
      </w:r>
      <w:r w:rsidRPr="009123CC">
        <w:rPr>
          <w:rFonts w:ascii="Arial Narrow" w:hAnsi="Arial Narrow"/>
        </w:rPr>
        <w:t xml:space="preserve"> </w:t>
      </w:r>
    </w:p>
    <w:p w:rsidR="0002369E" w:rsidRPr="009123CC" w:rsidRDefault="0002369E" w:rsidP="0002369E">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LMFFL2103A: Select and apply appropriate compounds and additives</w:t>
      </w:r>
    </w:p>
    <w:p w:rsidR="0002369E" w:rsidRPr="009123CC" w:rsidRDefault="0002369E" w:rsidP="0002369E">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LMFFL2105A: Select, prepare and apply moisture barriers and damp proof membranes to concrete sub-floors</w:t>
      </w:r>
      <w:r w:rsidRPr="009123CC">
        <w:rPr>
          <w:rFonts w:ascii="Arial Narrow" w:hAnsi="Arial Narrow"/>
        </w:rPr>
        <w:t xml:space="preserve"> </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 xml:space="preserve">Concrete grinding </w:t>
      </w:r>
      <w:r w:rsidRPr="009123CC">
        <w:rPr>
          <w:rFonts w:ascii="Arial Narrow" w:hAnsi="Arial Narrow"/>
        </w:rPr>
        <w:tab/>
      </w:r>
      <w:r w:rsidRPr="009123CC">
        <w:rPr>
          <w:rFonts w:ascii="Arial Narrow" w:hAnsi="Arial Narrow"/>
          <w:i/>
        </w:rPr>
        <w:t>LMFFL2107A: Select, operate and maintain grinding equipment</w:t>
      </w:r>
    </w:p>
    <w:p w:rsidR="0002369E" w:rsidRPr="009123CC" w:rsidRDefault="0002369E" w:rsidP="0002369E">
      <w:pPr>
        <w:tabs>
          <w:tab w:val="left" w:pos="3544"/>
        </w:tabs>
        <w:spacing w:line="240" w:lineRule="auto"/>
        <w:ind w:left="3544" w:hanging="3544"/>
        <w:rPr>
          <w:rFonts w:ascii="Arial Narrow" w:hAnsi="Arial Narrow"/>
          <w:i/>
        </w:rPr>
      </w:pPr>
      <w:r w:rsidRPr="009123CC">
        <w:rPr>
          <w:rFonts w:ascii="Arial Narrow" w:hAnsi="Arial Narrow"/>
        </w:rPr>
        <w:t>Preparing floor coverings</w:t>
      </w:r>
      <w:r w:rsidRPr="009123CC">
        <w:rPr>
          <w:rFonts w:ascii="Arial Narrow" w:hAnsi="Arial Narrow"/>
        </w:rPr>
        <w:tab/>
      </w:r>
      <w:r w:rsidRPr="009123CC">
        <w:rPr>
          <w:rFonts w:ascii="Arial Narrow" w:hAnsi="Arial Narrow"/>
          <w:i/>
        </w:rPr>
        <w:t>LMFFL2002A: Receive and prepare floor covering materials for installation</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Lay flat vinyl</w:t>
      </w:r>
      <w:r w:rsidRPr="009123CC">
        <w:rPr>
          <w:rFonts w:ascii="Arial Narrow" w:hAnsi="Arial Narrow"/>
          <w:i/>
          <w:iCs/>
        </w:rPr>
        <w:t xml:space="preserve"> </w:t>
      </w:r>
      <w:r w:rsidRPr="009123CC">
        <w:rPr>
          <w:rFonts w:ascii="Arial Narrow" w:hAnsi="Arial Narrow"/>
          <w:i/>
          <w:iCs/>
        </w:rPr>
        <w:tab/>
        <w:t>LMFFL2301A: Install lay flat vinyl floor coverings</w:t>
      </w:r>
    </w:p>
    <w:p w:rsidR="0002369E" w:rsidRPr="009123CC" w:rsidRDefault="0002369E" w:rsidP="0002369E">
      <w:pPr>
        <w:tabs>
          <w:tab w:val="left" w:pos="3544"/>
        </w:tabs>
        <w:spacing w:line="240" w:lineRule="auto"/>
        <w:ind w:left="3544" w:hanging="3544"/>
        <w:rPr>
          <w:rFonts w:ascii="Arial Narrow" w:hAnsi="Arial Narrow"/>
          <w:i/>
          <w:iCs/>
        </w:rPr>
      </w:pPr>
      <w:r w:rsidRPr="009123CC">
        <w:rPr>
          <w:rFonts w:ascii="Arial Narrow" w:hAnsi="Arial Narrow"/>
        </w:rPr>
        <w:t>Resilient tiles</w:t>
      </w:r>
      <w:r w:rsidRPr="009123CC">
        <w:rPr>
          <w:rFonts w:ascii="Arial Narrow" w:hAnsi="Arial Narrow"/>
        </w:rPr>
        <w:tab/>
      </w:r>
      <w:r w:rsidRPr="009123CC">
        <w:rPr>
          <w:rFonts w:ascii="Arial Narrow" w:hAnsi="Arial Narrow"/>
          <w:i/>
          <w:iCs/>
        </w:rPr>
        <w:t>LMFFL2302A: Install resilient tiles using standard installation practices</w:t>
      </w:r>
    </w:p>
    <w:p w:rsidR="0002369E" w:rsidRPr="009123CC" w:rsidRDefault="0002369E" w:rsidP="0002369E">
      <w:pPr>
        <w:tabs>
          <w:tab w:val="left" w:pos="3544"/>
        </w:tabs>
        <w:spacing w:line="240" w:lineRule="auto"/>
        <w:ind w:left="3544" w:hanging="3544"/>
        <w:rPr>
          <w:rFonts w:ascii="Arial Narrow" w:hAnsi="Arial Narrow"/>
          <w:i/>
        </w:rPr>
      </w:pPr>
      <w:r w:rsidRPr="009123CC">
        <w:rPr>
          <w:rFonts w:ascii="Arial Narrow" w:hAnsi="Arial Narrow"/>
        </w:rPr>
        <w:t>Commercial vinyl</w:t>
      </w:r>
      <w:r w:rsidRPr="009123CC">
        <w:rPr>
          <w:rFonts w:ascii="Arial Narrow" w:hAnsi="Arial Narrow"/>
          <w:i/>
        </w:rPr>
        <w:tab/>
        <w:t>LMFFL3302A: Install commercial vinyl floor coverings</w:t>
      </w:r>
    </w:p>
    <w:p w:rsidR="0002369E" w:rsidRPr="009123CC" w:rsidRDefault="0002369E" w:rsidP="0002369E">
      <w:pPr>
        <w:tabs>
          <w:tab w:val="left" w:pos="3544"/>
        </w:tabs>
        <w:spacing w:before="120" w:line="240" w:lineRule="auto"/>
        <w:ind w:left="3544" w:hanging="3544"/>
        <w:rPr>
          <w:rFonts w:ascii="Arial Narrow" w:hAnsi="Arial Narrow"/>
          <w:i/>
        </w:rPr>
      </w:pPr>
      <w:r w:rsidRPr="009123CC">
        <w:rPr>
          <w:rFonts w:ascii="Arial Narrow" w:hAnsi="Arial Narrow"/>
        </w:rPr>
        <w:tab/>
      </w:r>
      <w:r w:rsidRPr="009123CC">
        <w:rPr>
          <w:rFonts w:ascii="Arial Narrow" w:hAnsi="Arial Narrow"/>
          <w:i/>
        </w:rPr>
        <w:t>LMFFL3303A: Install resilient floor coverings using custom designs and decorative finishes</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Linoleum</w:t>
      </w:r>
      <w:r w:rsidRPr="009123CC">
        <w:rPr>
          <w:rFonts w:ascii="Arial Narrow" w:hAnsi="Arial Narrow"/>
          <w:i/>
        </w:rPr>
        <w:t xml:space="preserve"> </w:t>
      </w:r>
      <w:r w:rsidRPr="009123CC">
        <w:rPr>
          <w:rFonts w:ascii="Arial Narrow" w:hAnsi="Arial Narrow"/>
          <w:i/>
        </w:rPr>
        <w:tab/>
        <w:t>LMFFL3301A: Install linoleum floor coverings</w:t>
      </w:r>
    </w:p>
    <w:p w:rsidR="0002369E" w:rsidRPr="009123CC" w:rsidRDefault="0002369E" w:rsidP="0002369E">
      <w:pPr>
        <w:tabs>
          <w:tab w:val="left" w:pos="3544"/>
        </w:tabs>
        <w:spacing w:line="240" w:lineRule="auto"/>
        <w:ind w:left="3544" w:hanging="3544"/>
        <w:rPr>
          <w:rFonts w:ascii="Arial Narrow" w:hAnsi="Arial Narrow"/>
          <w:i/>
        </w:rPr>
      </w:pPr>
      <w:r w:rsidRPr="009123CC">
        <w:rPr>
          <w:rFonts w:ascii="Arial Narrow" w:hAnsi="Arial Narrow"/>
        </w:rPr>
        <w:t>ESD floors</w:t>
      </w:r>
      <w:r w:rsidRPr="009123CC">
        <w:rPr>
          <w:rFonts w:ascii="Arial Narrow" w:hAnsi="Arial Narrow"/>
          <w:i/>
        </w:rPr>
        <w:t xml:space="preserve"> </w:t>
      </w:r>
      <w:r w:rsidRPr="009123CC">
        <w:rPr>
          <w:rFonts w:ascii="Arial Narrow" w:hAnsi="Arial Narrow"/>
          <w:i/>
        </w:rPr>
        <w:tab/>
        <w:t>LMFFL3308A: Install anti-static resilient floor coverings</w:t>
      </w:r>
      <w:r w:rsidRPr="009123CC">
        <w:rPr>
          <w:rFonts w:ascii="Arial Narrow" w:hAnsi="Arial Narrow"/>
          <w:i/>
        </w:rPr>
        <w:tab/>
      </w:r>
    </w:p>
    <w:p w:rsidR="0002369E" w:rsidRPr="009123CC" w:rsidRDefault="0002369E" w:rsidP="0002369E">
      <w:pPr>
        <w:tabs>
          <w:tab w:val="left" w:pos="3544"/>
        </w:tabs>
        <w:spacing w:before="120" w:line="240" w:lineRule="auto"/>
        <w:ind w:left="3544"/>
        <w:rPr>
          <w:rFonts w:ascii="Arial Narrow" w:hAnsi="Arial Narrow"/>
          <w:i/>
        </w:rPr>
      </w:pPr>
      <w:r w:rsidRPr="009123CC">
        <w:rPr>
          <w:rFonts w:ascii="Arial Narrow" w:hAnsi="Arial Narrow"/>
          <w:i/>
        </w:rPr>
        <w:t>LMFFL3309A: Install conductive resilient floor coverings</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lastRenderedPageBreak/>
        <w:t>Making measurements</w:t>
      </w:r>
      <w:r w:rsidRPr="009123CC">
        <w:rPr>
          <w:rFonts w:ascii="Arial Narrow" w:hAnsi="Arial Narrow"/>
        </w:rPr>
        <w:tab/>
      </w:r>
      <w:r w:rsidRPr="009123CC">
        <w:rPr>
          <w:rFonts w:ascii="Arial Narrow" w:hAnsi="Arial Narrow"/>
          <w:i/>
        </w:rPr>
        <w:t>MSAPMOPS101A: Make measurements</w:t>
      </w:r>
    </w:p>
    <w:p w:rsidR="0002369E" w:rsidRPr="009123CC" w:rsidRDefault="0002369E" w:rsidP="0002369E">
      <w:pPr>
        <w:tabs>
          <w:tab w:val="left" w:pos="3544"/>
        </w:tabs>
        <w:spacing w:line="240" w:lineRule="auto"/>
        <w:ind w:left="3544" w:hanging="3544"/>
        <w:rPr>
          <w:rFonts w:ascii="Arial Narrow" w:hAnsi="Arial Narrow"/>
        </w:rPr>
      </w:pPr>
      <w:r w:rsidRPr="009123CC">
        <w:rPr>
          <w:rFonts w:ascii="Arial Narrow" w:hAnsi="Arial Narrow"/>
        </w:rPr>
        <w:t>Working sustainably</w:t>
      </w:r>
      <w:r w:rsidRPr="009123CC">
        <w:rPr>
          <w:rFonts w:ascii="Arial Narrow" w:hAnsi="Arial Narrow"/>
        </w:rPr>
        <w:tab/>
      </w:r>
      <w:r w:rsidRPr="009123CC">
        <w:rPr>
          <w:rFonts w:ascii="Arial Narrow" w:hAnsi="Arial Narrow"/>
          <w:i/>
        </w:rPr>
        <w:t>MSAENV272B: Participate in environmentally sustainable work practices</w:t>
      </w:r>
    </w:p>
    <w:p w:rsidR="0002369E" w:rsidRPr="009123CC" w:rsidRDefault="0002369E" w:rsidP="0002369E">
      <w:pPr>
        <w:spacing w:line="240" w:lineRule="auto"/>
        <w:rPr>
          <w:rFonts w:ascii="Arial Narrow" w:hAnsi="Arial Narrow"/>
        </w:rPr>
      </w:pPr>
      <w:r w:rsidRPr="009123CC">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02369E" w:rsidRDefault="0002369E" w:rsidP="0002369E">
      <w:pPr>
        <w:pStyle w:val="Heading4"/>
      </w:pPr>
      <w:r>
        <w:t>E-learning version</w:t>
      </w:r>
    </w:p>
    <w:p w:rsidR="0002369E" w:rsidRPr="009123CC" w:rsidRDefault="0002369E" w:rsidP="0002369E">
      <w:pPr>
        <w:spacing w:line="240" w:lineRule="auto"/>
        <w:rPr>
          <w:rFonts w:ascii="Arial Narrow" w:hAnsi="Arial Narrow"/>
        </w:rPr>
      </w:pPr>
      <w:r w:rsidRPr="009123CC">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3" w:history="1">
        <w:r w:rsidRPr="009123CC">
          <w:rPr>
            <w:rStyle w:val="Hyperlink"/>
            <w:rFonts w:ascii="Arial Narrow" w:hAnsi="Arial Narrow"/>
          </w:rPr>
          <w:t>www.flooringtech.com.au</w:t>
        </w:r>
      </w:hyperlink>
      <w:r w:rsidRPr="009123CC">
        <w:rPr>
          <w:rFonts w:ascii="Arial Narrow" w:hAnsi="Arial Narrow"/>
        </w:rPr>
        <w:t xml:space="preserve"> </w:t>
      </w:r>
    </w:p>
    <w:p w:rsidR="0002369E" w:rsidRDefault="0002369E" w:rsidP="0002369E">
      <w:pPr>
        <w:spacing w:line="240" w:lineRule="auto"/>
        <w:rPr>
          <w:rFonts w:ascii="Arial Narrow" w:hAnsi="Arial Narrow"/>
        </w:rPr>
      </w:pPr>
      <w:r w:rsidRPr="009123CC">
        <w:rPr>
          <w:rFonts w:ascii="Arial Narrow" w:hAnsi="Arial Narrow"/>
        </w:rPr>
        <w:t>The web version can also be purchased on a CD at a cost-recovery price from the project developer</w:t>
      </w:r>
      <w:r>
        <w:rPr>
          <w:rFonts w:ascii="Arial Narrow" w:hAnsi="Arial Narrow"/>
        </w:rPr>
        <w:t>:</w:t>
      </w:r>
    </w:p>
    <w:p w:rsidR="0002369E" w:rsidRPr="009123CC" w:rsidRDefault="0002369E" w:rsidP="0002369E">
      <w:pPr>
        <w:spacing w:line="240" w:lineRule="auto"/>
        <w:rPr>
          <w:rFonts w:ascii="Arial Narrow" w:hAnsi="Arial Narrow"/>
        </w:rPr>
      </w:pPr>
      <w:r w:rsidRPr="009123CC">
        <w:rPr>
          <w:rFonts w:ascii="Arial Narrow" w:hAnsi="Arial Narrow"/>
        </w:rPr>
        <w:t>Workspace Training</w:t>
      </w:r>
    </w:p>
    <w:p w:rsidR="0002369E" w:rsidRPr="009123CC" w:rsidRDefault="0002369E" w:rsidP="0002369E">
      <w:pPr>
        <w:spacing w:before="0" w:line="240" w:lineRule="auto"/>
        <w:rPr>
          <w:rFonts w:ascii="Arial Narrow" w:hAnsi="Arial Narrow"/>
        </w:rPr>
      </w:pPr>
      <w:r w:rsidRPr="009123CC">
        <w:rPr>
          <w:rFonts w:ascii="Arial Narrow" w:hAnsi="Arial Narrow"/>
        </w:rPr>
        <w:t>PO Box 1954 Strawberry Hills, NSW, 2012</w:t>
      </w:r>
    </w:p>
    <w:p w:rsidR="0002369E" w:rsidRPr="009123CC" w:rsidRDefault="0002369E" w:rsidP="0002369E">
      <w:pPr>
        <w:spacing w:before="0" w:line="240" w:lineRule="auto"/>
        <w:rPr>
          <w:rFonts w:ascii="Arial Narrow" w:hAnsi="Arial Narrow"/>
        </w:rPr>
      </w:pPr>
      <w:r w:rsidRPr="009123CC">
        <w:rPr>
          <w:rFonts w:ascii="Arial Narrow" w:hAnsi="Arial Narrow"/>
        </w:rPr>
        <w:t xml:space="preserve">Email: </w:t>
      </w:r>
      <w:hyperlink r:id="rId24" w:history="1">
        <w:r w:rsidRPr="009123CC">
          <w:rPr>
            <w:rStyle w:val="Hyperlink"/>
            <w:rFonts w:ascii="Arial Narrow" w:hAnsi="Arial Narrow"/>
          </w:rPr>
          <w:t>david@workspacetraining.com.au</w:t>
        </w:r>
      </w:hyperlink>
      <w:r w:rsidRPr="009123CC">
        <w:rPr>
          <w:rFonts w:ascii="Arial Narrow" w:hAnsi="Arial Narrow"/>
        </w:rPr>
        <w:t xml:space="preserve"> </w:t>
      </w:r>
    </w:p>
    <w:p w:rsidR="0002369E" w:rsidRPr="009123CC" w:rsidRDefault="0002369E" w:rsidP="0002369E">
      <w:pPr>
        <w:pStyle w:val="Heading1"/>
        <w:rPr>
          <w:sz w:val="36"/>
          <w:szCs w:val="36"/>
        </w:rPr>
      </w:pPr>
      <w:bookmarkStart w:id="10" w:name="_Toc361135323"/>
      <w:bookmarkStart w:id="11" w:name="_Toc366674477"/>
      <w:r w:rsidRPr="009123CC">
        <w:rPr>
          <w:sz w:val="36"/>
          <w:szCs w:val="36"/>
        </w:rPr>
        <w:lastRenderedPageBreak/>
        <w:t>Acknowledgements</w:t>
      </w:r>
      <w:bookmarkEnd w:id="10"/>
      <w:bookmarkEnd w:id="11"/>
    </w:p>
    <w:p w:rsidR="0002369E" w:rsidRPr="00084029" w:rsidRDefault="0002369E" w:rsidP="0002369E">
      <w:pPr>
        <w:pStyle w:val="Heading4"/>
      </w:pPr>
      <w:r w:rsidRPr="00084029">
        <w:t>Project team</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Project manager: David McElvenny</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Instructional designer: Kath Ware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Technical developer (website): Jim Vaughan</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Assistant technical developer (and voice-over artist): Alex Vaughan</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Quality assurance consultant: Giselle </w:t>
      </w:r>
      <w:proofErr w:type="spellStart"/>
      <w:r w:rsidRPr="009123CC">
        <w:rPr>
          <w:rFonts w:ascii="Arial Narrow" w:hAnsi="Arial Narrow"/>
        </w:rPr>
        <w:t>Mawer</w:t>
      </w:r>
      <w:proofErr w:type="spellEnd"/>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Industry coordinator: Gary </w:t>
      </w:r>
      <w:proofErr w:type="spellStart"/>
      <w:r w:rsidRPr="009123CC">
        <w:rPr>
          <w:rFonts w:ascii="Arial Narrow" w:hAnsi="Arial Narrow"/>
        </w:rPr>
        <w:t>Dunshea</w:t>
      </w:r>
      <w:proofErr w:type="spellEnd"/>
      <w:r w:rsidRPr="009123CC">
        <w:rPr>
          <w:rFonts w:ascii="Arial Narrow" w:hAnsi="Arial Narrow"/>
        </w:rPr>
        <w:t xml:space="preserve"> (MSA Industry Skills Council)</w:t>
      </w:r>
    </w:p>
    <w:p w:rsidR="0002369E" w:rsidRDefault="0002369E" w:rsidP="0002369E">
      <w:pPr>
        <w:pStyle w:val="Heading4"/>
      </w:pPr>
      <w:r>
        <w:t>Technical Advisory Group</w:t>
      </w:r>
    </w:p>
    <w:p w:rsidR="0002369E" w:rsidRPr="00084029" w:rsidRDefault="0002369E" w:rsidP="0002369E">
      <w:pPr>
        <w:pStyle w:val="Heading4"/>
        <w:spacing w:before="240" w:after="0"/>
        <w:rPr>
          <w:rFonts w:ascii="Arial Narrow" w:hAnsi="Arial Narrow"/>
        </w:rPr>
      </w:pPr>
      <w:r w:rsidRPr="00084029">
        <w:rPr>
          <w:rFonts w:ascii="Arial Narrow" w:hAnsi="Arial Narrow"/>
        </w:rPr>
        <w:t>Lead advisors</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William Tree – South West Sydney Institute of TAFE</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Mark Willis – Council of Textile and Fashion Industries of Australia</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Craig Bennett – Hunter Institute of TAFE</w:t>
      </w:r>
    </w:p>
    <w:p w:rsidR="0002369E" w:rsidRPr="00084029" w:rsidRDefault="0002369E" w:rsidP="0002369E">
      <w:pPr>
        <w:pStyle w:val="Heading4"/>
        <w:spacing w:before="240" w:after="0"/>
        <w:rPr>
          <w:rFonts w:ascii="Arial Narrow" w:hAnsi="Arial Narrow"/>
        </w:rPr>
      </w:pPr>
      <w:r w:rsidRPr="00084029">
        <w:rPr>
          <w:rFonts w:ascii="Arial Narrow" w:hAnsi="Arial Narrow"/>
        </w:rPr>
        <w:t>Reviewers</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Ian </w:t>
      </w:r>
      <w:proofErr w:type="spellStart"/>
      <w:r w:rsidRPr="009123CC">
        <w:rPr>
          <w:rFonts w:ascii="Arial Narrow" w:hAnsi="Arial Narrow"/>
        </w:rPr>
        <w:t>Ciesla</w:t>
      </w:r>
      <w:proofErr w:type="spellEnd"/>
      <w:r w:rsidRPr="009123CC">
        <w:rPr>
          <w:rFonts w:ascii="Arial Narrow" w:hAnsi="Arial Narrow"/>
        </w:rPr>
        <w:t xml:space="preserve"> – Polytechnic West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Robert Cole – Furnishing Industry Association of Australia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Steven Dalton – Marleston TAFE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Shane </w:t>
      </w:r>
      <w:proofErr w:type="spellStart"/>
      <w:r w:rsidRPr="009123CC">
        <w:rPr>
          <w:rFonts w:ascii="Arial Narrow" w:hAnsi="Arial Narrow"/>
        </w:rPr>
        <w:t>Eales</w:t>
      </w:r>
      <w:proofErr w:type="spellEnd"/>
      <w:r w:rsidRPr="009123CC">
        <w:rPr>
          <w:rFonts w:ascii="Arial Narrow" w:hAnsi="Arial Narrow"/>
        </w:rPr>
        <w:t xml:space="preserve"> – </w:t>
      </w:r>
      <w:proofErr w:type="spellStart"/>
      <w:r w:rsidRPr="009123CC">
        <w:rPr>
          <w:rFonts w:ascii="Arial Narrow" w:hAnsi="Arial Narrow"/>
        </w:rPr>
        <w:t>SkillsTech</w:t>
      </w:r>
      <w:proofErr w:type="spellEnd"/>
      <w:r w:rsidRPr="009123CC">
        <w:rPr>
          <w:rFonts w:ascii="Arial Narrow" w:hAnsi="Arial Narrow"/>
        </w:rPr>
        <w:t xml:space="preserve"> Australia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David Hayward – Australian Timber Flooring Association</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Bruce </w:t>
      </w:r>
      <w:proofErr w:type="spellStart"/>
      <w:r w:rsidRPr="009123CC">
        <w:rPr>
          <w:rFonts w:ascii="Arial Narrow" w:hAnsi="Arial Narrow"/>
        </w:rPr>
        <w:t>Ottens</w:t>
      </w:r>
      <w:proofErr w:type="spellEnd"/>
      <w:r w:rsidRPr="009123CC">
        <w:rPr>
          <w:rFonts w:ascii="Arial Narrow" w:hAnsi="Arial Narrow"/>
        </w:rPr>
        <w:t xml:space="preserve"> – Holmesglen TAFE</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Chris Shaw – Skills Institute Tasmania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Warren West – Australian Resilient Floor Covering Association </w:t>
      </w:r>
    </w:p>
    <w:p w:rsidR="0002369E" w:rsidRPr="00084029" w:rsidRDefault="0002369E" w:rsidP="0002369E">
      <w:pPr>
        <w:pStyle w:val="Heading4"/>
        <w:spacing w:before="240" w:after="0"/>
        <w:rPr>
          <w:rFonts w:ascii="Arial Narrow" w:hAnsi="Arial Narrow"/>
        </w:rPr>
      </w:pPr>
      <w:r w:rsidRPr="00084029">
        <w:rPr>
          <w:rFonts w:ascii="Arial Narrow" w:hAnsi="Arial Narrow"/>
        </w:rPr>
        <w:t>Industry advisors</w:t>
      </w:r>
    </w:p>
    <w:p w:rsidR="0002369E" w:rsidRPr="009123CC" w:rsidRDefault="0002369E" w:rsidP="0002369E">
      <w:pPr>
        <w:spacing w:before="120" w:line="240" w:lineRule="auto"/>
        <w:ind w:firstLine="426"/>
        <w:rPr>
          <w:rFonts w:ascii="Arial Narrow" w:hAnsi="Arial Narrow"/>
        </w:rPr>
      </w:pPr>
      <w:r w:rsidRPr="009123CC">
        <w:rPr>
          <w:rFonts w:ascii="Arial Narrow" w:hAnsi="Arial Narrow"/>
        </w:rPr>
        <w:t xml:space="preserve">Peter </w:t>
      </w:r>
      <w:proofErr w:type="spellStart"/>
      <w:r w:rsidRPr="009123CC">
        <w:rPr>
          <w:rFonts w:ascii="Arial Narrow" w:hAnsi="Arial Narrow"/>
        </w:rPr>
        <w:t>Brack</w:t>
      </w:r>
      <w:proofErr w:type="spellEnd"/>
      <w:r w:rsidRPr="009123CC">
        <w:rPr>
          <w:rFonts w:ascii="Arial Narrow" w:hAnsi="Arial Narrow"/>
        </w:rPr>
        <w:t xml:space="preserve"> – </w:t>
      </w:r>
      <w:proofErr w:type="spellStart"/>
      <w:r w:rsidRPr="009123CC">
        <w:rPr>
          <w:rFonts w:ascii="Arial Narrow" w:hAnsi="Arial Narrow"/>
        </w:rPr>
        <w:t>Forbo</w:t>
      </w:r>
      <w:proofErr w:type="spellEnd"/>
      <w:r w:rsidRPr="009123CC">
        <w:rPr>
          <w:rFonts w:ascii="Arial Narrow" w:hAnsi="Arial Narrow"/>
        </w:rPr>
        <w:t xml:space="preserve"> Flooring Systems</w:t>
      </w:r>
    </w:p>
    <w:p w:rsidR="0002369E" w:rsidRPr="009123CC" w:rsidRDefault="0002369E" w:rsidP="0002369E">
      <w:pPr>
        <w:spacing w:before="120" w:line="240" w:lineRule="auto"/>
        <w:ind w:firstLine="426"/>
        <w:rPr>
          <w:rFonts w:ascii="Arial Narrow" w:hAnsi="Arial Narrow"/>
        </w:rPr>
      </w:pPr>
      <w:r w:rsidRPr="009123CC">
        <w:rPr>
          <w:rFonts w:ascii="Arial Narrow" w:hAnsi="Arial Narrow"/>
        </w:rPr>
        <w:t xml:space="preserve">Don </w:t>
      </w:r>
      <w:proofErr w:type="spellStart"/>
      <w:r w:rsidRPr="009123CC">
        <w:rPr>
          <w:rFonts w:ascii="Arial Narrow" w:hAnsi="Arial Narrow"/>
        </w:rPr>
        <w:t>Considine</w:t>
      </w:r>
      <w:proofErr w:type="spellEnd"/>
      <w:r w:rsidRPr="009123CC">
        <w:rPr>
          <w:rFonts w:ascii="Arial Narrow" w:hAnsi="Arial Narrow"/>
        </w:rPr>
        <w:t xml:space="preserve"> – IKW Consulting Group </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Gary Eggers – </w:t>
      </w:r>
      <w:proofErr w:type="spellStart"/>
      <w:r w:rsidRPr="009123CC">
        <w:rPr>
          <w:rFonts w:ascii="Arial Narrow" w:hAnsi="Arial Narrow"/>
        </w:rPr>
        <w:t>Tarkett</w:t>
      </w:r>
      <w:proofErr w:type="spellEnd"/>
      <w:r w:rsidRPr="009123CC">
        <w:rPr>
          <w:rFonts w:ascii="Arial Narrow" w:hAnsi="Arial Narrow"/>
        </w:rPr>
        <w:t xml:space="preserve"> Flooring</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Jim </w:t>
      </w:r>
      <w:proofErr w:type="spellStart"/>
      <w:r w:rsidRPr="009123CC">
        <w:rPr>
          <w:rFonts w:ascii="Arial Narrow" w:hAnsi="Arial Narrow"/>
        </w:rPr>
        <w:t>Hilston</w:t>
      </w:r>
      <w:proofErr w:type="spellEnd"/>
      <w:r w:rsidRPr="009123CC">
        <w:rPr>
          <w:rFonts w:ascii="Arial Narrow" w:hAnsi="Arial Narrow"/>
        </w:rPr>
        <w:t xml:space="preserve"> – </w:t>
      </w:r>
      <w:proofErr w:type="spellStart"/>
      <w:r w:rsidRPr="009123CC">
        <w:rPr>
          <w:rFonts w:ascii="Arial Narrow" w:hAnsi="Arial Narrow"/>
        </w:rPr>
        <w:t>Hilston</w:t>
      </w:r>
      <w:proofErr w:type="spellEnd"/>
      <w:r w:rsidRPr="009123CC">
        <w:rPr>
          <w:rFonts w:ascii="Arial Narrow" w:hAnsi="Arial Narrow"/>
        </w:rPr>
        <w:t xml:space="preserve"> Floors</w:t>
      </w:r>
    </w:p>
    <w:p w:rsidR="0002369E" w:rsidRPr="009123CC" w:rsidRDefault="0002369E" w:rsidP="0002369E">
      <w:pPr>
        <w:spacing w:before="120" w:line="240" w:lineRule="auto"/>
        <w:ind w:left="425"/>
        <w:rPr>
          <w:rFonts w:ascii="Arial Narrow" w:hAnsi="Arial Narrow"/>
        </w:rPr>
      </w:pPr>
      <w:r w:rsidRPr="009123CC">
        <w:rPr>
          <w:rFonts w:ascii="Arial Narrow" w:hAnsi="Arial Narrow"/>
        </w:rPr>
        <w:t>Lionel Jacobs – Epoxy Solutions</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 xml:space="preserve">Owen </w:t>
      </w:r>
      <w:proofErr w:type="spellStart"/>
      <w:r w:rsidRPr="009123CC">
        <w:rPr>
          <w:rFonts w:ascii="Arial Narrow" w:hAnsi="Arial Narrow"/>
        </w:rPr>
        <w:t>Jordian</w:t>
      </w:r>
      <w:proofErr w:type="spellEnd"/>
      <w:r w:rsidRPr="009123CC">
        <w:rPr>
          <w:rFonts w:ascii="Arial Narrow" w:hAnsi="Arial Narrow"/>
        </w:rPr>
        <w:t xml:space="preserve"> – Choices Flooring</w:t>
      </w:r>
    </w:p>
    <w:p w:rsidR="0002369E" w:rsidRPr="009123CC" w:rsidRDefault="0002369E" w:rsidP="0002369E">
      <w:pPr>
        <w:spacing w:before="120" w:line="240" w:lineRule="auto"/>
        <w:ind w:firstLine="425"/>
        <w:rPr>
          <w:rFonts w:ascii="Arial Narrow" w:hAnsi="Arial Narrow"/>
        </w:rPr>
      </w:pPr>
      <w:r w:rsidRPr="009123CC">
        <w:rPr>
          <w:rFonts w:ascii="Arial Narrow" w:hAnsi="Arial Narrow"/>
        </w:rPr>
        <w:t>Steven King – Armstrong Floors</w:t>
      </w:r>
    </w:p>
    <w:p w:rsidR="0002369E" w:rsidRPr="009123CC" w:rsidRDefault="0002369E" w:rsidP="0002369E">
      <w:pPr>
        <w:spacing w:before="120" w:line="240" w:lineRule="auto"/>
        <w:ind w:firstLine="425"/>
        <w:rPr>
          <w:rFonts w:ascii="Arial Narrow" w:hAnsi="Arial Narrow"/>
        </w:rPr>
      </w:pPr>
      <w:proofErr w:type="spellStart"/>
      <w:r w:rsidRPr="009123CC">
        <w:rPr>
          <w:rFonts w:ascii="Arial Narrow" w:hAnsi="Arial Narrow"/>
        </w:rPr>
        <w:t>Jarka</w:t>
      </w:r>
      <w:proofErr w:type="spellEnd"/>
      <w:r w:rsidRPr="009123CC">
        <w:rPr>
          <w:rFonts w:ascii="Arial Narrow" w:hAnsi="Arial Narrow"/>
        </w:rPr>
        <w:t xml:space="preserve"> </w:t>
      </w:r>
      <w:proofErr w:type="spellStart"/>
      <w:r w:rsidRPr="009123CC">
        <w:rPr>
          <w:rFonts w:ascii="Arial Narrow" w:hAnsi="Arial Narrow"/>
        </w:rPr>
        <w:t>Kluth</w:t>
      </w:r>
      <w:proofErr w:type="spellEnd"/>
      <w:r w:rsidRPr="009123CC">
        <w:rPr>
          <w:rFonts w:ascii="Arial Narrow" w:hAnsi="Arial Narrow"/>
        </w:rPr>
        <w:t xml:space="preserve"> – Pro Grind Australia</w:t>
      </w:r>
    </w:p>
    <w:p w:rsidR="0002369E" w:rsidRPr="009123CC" w:rsidRDefault="0002369E" w:rsidP="0002369E">
      <w:pPr>
        <w:spacing w:before="120" w:line="240" w:lineRule="auto"/>
        <w:ind w:left="425"/>
        <w:rPr>
          <w:rFonts w:ascii="Arial Narrow" w:hAnsi="Arial Narrow"/>
        </w:rPr>
      </w:pPr>
      <w:r w:rsidRPr="009123CC">
        <w:rPr>
          <w:rFonts w:ascii="Arial Narrow" w:hAnsi="Arial Narrow"/>
        </w:rPr>
        <w:t xml:space="preserve">Haydn Reynolds – </w:t>
      </w:r>
      <w:proofErr w:type="spellStart"/>
      <w:r w:rsidRPr="009123CC">
        <w:rPr>
          <w:rFonts w:ascii="Arial Narrow" w:hAnsi="Arial Narrow"/>
        </w:rPr>
        <w:t>Floorex</w:t>
      </w:r>
      <w:proofErr w:type="spellEnd"/>
      <w:r w:rsidRPr="009123CC">
        <w:rPr>
          <w:rFonts w:ascii="Arial Narrow" w:hAnsi="Arial Narrow"/>
        </w:rPr>
        <w:t xml:space="preserve"> Products</w:t>
      </w:r>
    </w:p>
    <w:p w:rsidR="0002369E" w:rsidRPr="009123CC" w:rsidRDefault="0002369E" w:rsidP="0002369E">
      <w:pPr>
        <w:spacing w:before="120" w:line="240" w:lineRule="auto"/>
        <w:ind w:left="425"/>
        <w:rPr>
          <w:rFonts w:ascii="Arial Narrow" w:hAnsi="Arial Narrow"/>
        </w:rPr>
      </w:pPr>
      <w:r w:rsidRPr="009123CC">
        <w:rPr>
          <w:rFonts w:ascii="Arial Narrow" w:hAnsi="Arial Narrow"/>
        </w:rPr>
        <w:t>Naomi Archer – All Preparation Equipment</w:t>
      </w:r>
    </w:p>
    <w:p w:rsidR="0002369E" w:rsidRDefault="0002369E" w:rsidP="0002369E">
      <w:pPr>
        <w:pStyle w:val="Heading4"/>
      </w:pPr>
      <w:r>
        <w:lastRenderedPageBreak/>
        <w:t>Photographs</w:t>
      </w:r>
    </w:p>
    <w:p w:rsidR="0002369E" w:rsidRPr="00084029" w:rsidRDefault="0002369E" w:rsidP="0002369E">
      <w:pPr>
        <w:spacing w:line="240" w:lineRule="auto"/>
        <w:rPr>
          <w:rFonts w:ascii="Arial Narrow" w:hAnsi="Arial Narrow"/>
        </w:rPr>
      </w:pPr>
      <w:r w:rsidRPr="00084029">
        <w:rPr>
          <w:rFonts w:ascii="Arial Narrow" w:hAnsi="Arial Narrow"/>
        </w:rPr>
        <w:t>Most of the photos in this suite of resource were taken by David McElvenny. Additional photos were provided by:</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 xml:space="preserve">David </w:t>
      </w:r>
      <w:proofErr w:type="spellStart"/>
      <w:r w:rsidRPr="00084029">
        <w:rPr>
          <w:rFonts w:ascii="Arial Narrow" w:hAnsi="Arial Narrow"/>
        </w:rPr>
        <w:t>Beeforth</w:t>
      </w:r>
      <w:proofErr w:type="spellEnd"/>
      <w:r w:rsidRPr="00084029">
        <w:rPr>
          <w:rFonts w:ascii="Arial Narrow" w:hAnsi="Arial Narrow"/>
        </w:rPr>
        <w:t xml:space="preserve"> (</w:t>
      </w:r>
      <w:proofErr w:type="spellStart"/>
      <w:r w:rsidRPr="00084029">
        <w:rPr>
          <w:rFonts w:ascii="Arial Narrow" w:hAnsi="Arial Narrow"/>
        </w:rPr>
        <w:t>ParexDavco</w:t>
      </w:r>
      <w:proofErr w:type="spellEnd"/>
      <w:r w:rsidRPr="00084029">
        <w:rPr>
          <w:rFonts w:ascii="Arial Narrow" w:hAnsi="Arial Narrow"/>
        </w:rPr>
        <w:t>)</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 xml:space="preserve">Don </w:t>
      </w:r>
      <w:proofErr w:type="spellStart"/>
      <w:r w:rsidRPr="00084029">
        <w:rPr>
          <w:rFonts w:ascii="Arial Narrow" w:hAnsi="Arial Narrow"/>
        </w:rPr>
        <w:t>Considine</w:t>
      </w:r>
      <w:proofErr w:type="spellEnd"/>
      <w:r w:rsidRPr="00084029">
        <w:rPr>
          <w:rFonts w:ascii="Arial Narrow" w:hAnsi="Arial Narrow"/>
        </w:rPr>
        <w:t xml:space="preserve"> (IKW Consulting Group)</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Craig Bennett (Hunter TAFE)</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David Hayward (Australian Timber Flooring Association)</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Gary Eggers (</w:t>
      </w:r>
      <w:proofErr w:type="spellStart"/>
      <w:r w:rsidRPr="00084029">
        <w:rPr>
          <w:rFonts w:ascii="Arial Narrow" w:hAnsi="Arial Narrow"/>
        </w:rPr>
        <w:t>Tarkett</w:t>
      </w:r>
      <w:proofErr w:type="spellEnd"/>
      <w:r w:rsidRPr="00084029">
        <w:rPr>
          <w:rFonts w:ascii="Arial Narrow" w:hAnsi="Arial Narrow"/>
        </w:rPr>
        <w:t>)</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Lionel Jacobs (Epoxy Solutions)</w:t>
      </w:r>
    </w:p>
    <w:p w:rsidR="0002369E" w:rsidRPr="00084029" w:rsidRDefault="0002369E" w:rsidP="0002369E">
      <w:pPr>
        <w:spacing w:before="120" w:line="240" w:lineRule="auto"/>
        <w:ind w:left="425"/>
        <w:rPr>
          <w:rFonts w:ascii="Arial Narrow" w:hAnsi="Arial Narrow"/>
        </w:rPr>
      </w:pPr>
      <w:proofErr w:type="spellStart"/>
      <w:r w:rsidRPr="00084029">
        <w:rPr>
          <w:rFonts w:ascii="Arial Narrow" w:hAnsi="Arial Narrow"/>
        </w:rPr>
        <w:t>Jarka</w:t>
      </w:r>
      <w:proofErr w:type="spellEnd"/>
      <w:r w:rsidRPr="00084029">
        <w:rPr>
          <w:rFonts w:ascii="Arial Narrow" w:hAnsi="Arial Narrow"/>
        </w:rPr>
        <w:t xml:space="preserve"> </w:t>
      </w:r>
      <w:proofErr w:type="spellStart"/>
      <w:r w:rsidRPr="00084029">
        <w:rPr>
          <w:rFonts w:ascii="Arial Narrow" w:hAnsi="Arial Narrow"/>
        </w:rPr>
        <w:t>Kluth</w:t>
      </w:r>
      <w:proofErr w:type="spellEnd"/>
      <w:r w:rsidRPr="00084029">
        <w:rPr>
          <w:rFonts w:ascii="Arial Narrow" w:hAnsi="Arial Narrow"/>
        </w:rPr>
        <w:t xml:space="preserve"> (Pro Grind Australia)</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Haydn Reynolds (</w:t>
      </w:r>
      <w:proofErr w:type="spellStart"/>
      <w:r w:rsidRPr="00084029">
        <w:rPr>
          <w:rFonts w:ascii="Arial Narrow" w:hAnsi="Arial Narrow"/>
        </w:rPr>
        <w:t>Floorex</w:t>
      </w:r>
      <w:proofErr w:type="spellEnd"/>
      <w:r w:rsidRPr="00084029">
        <w:rPr>
          <w:rFonts w:ascii="Arial Narrow" w:hAnsi="Arial Narrow"/>
        </w:rPr>
        <w:t xml:space="preserve"> Products)</w:t>
      </w:r>
    </w:p>
    <w:p w:rsidR="0002369E" w:rsidRPr="00084029" w:rsidRDefault="0002369E" w:rsidP="0002369E">
      <w:pPr>
        <w:spacing w:before="120" w:line="240" w:lineRule="auto"/>
        <w:ind w:left="425"/>
        <w:rPr>
          <w:rFonts w:ascii="Arial Narrow" w:hAnsi="Arial Narrow"/>
        </w:rPr>
      </w:pPr>
      <w:r w:rsidRPr="00084029">
        <w:rPr>
          <w:rFonts w:ascii="Arial Narrow" w:hAnsi="Arial Narrow"/>
        </w:rPr>
        <w:t>Naomi Archer (All Preparation Equipment)</w:t>
      </w:r>
    </w:p>
    <w:p w:rsidR="0002369E" w:rsidRPr="00084029" w:rsidRDefault="0002369E" w:rsidP="0002369E">
      <w:pPr>
        <w:spacing w:line="240" w:lineRule="auto"/>
        <w:rPr>
          <w:rFonts w:ascii="Arial Narrow" w:hAnsi="Arial Narrow"/>
        </w:rPr>
      </w:pPr>
      <w:r w:rsidRPr="00084029">
        <w:rPr>
          <w:rFonts w:ascii="Arial Narrow" w:hAnsi="Arial Narrow"/>
        </w:rPr>
        <w:t>We would like to thank the following organisations for allowing us to take on-site photos of their employees at work or students in class.</w:t>
      </w:r>
    </w:p>
    <w:p w:rsidR="0002369E" w:rsidRPr="00084029" w:rsidRDefault="0002369E" w:rsidP="0002369E">
      <w:pPr>
        <w:spacing w:before="120" w:line="240" w:lineRule="auto"/>
        <w:ind w:left="2552" w:hanging="2126"/>
        <w:rPr>
          <w:rFonts w:ascii="Arial Narrow" w:hAnsi="Arial Narrow"/>
        </w:rPr>
      </w:pPr>
      <w:r w:rsidRPr="00084029">
        <w:rPr>
          <w:rFonts w:ascii="Arial Narrow" w:hAnsi="Arial Narrow"/>
        </w:rPr>
        <w:t>Choices Flooring –  Sandgate, Bulleen, Thomastown and Mornington</w:t>
      </w:r>
    </w:p>
    <w:p w:rsidR="0002369E" w:rsidRPr="00084029" w:rsidRDefault="0002369E" w:rsidP="0002369E">
      <w:pPr>
        <w:spacing w:before="120" w:line="240" w:lineRule="auto"/>
        <w:ind w:firstLine="426"/>
        <w:rPr>
          <w:rFonts w:ascii="Arial Narrow" w:hAnsi="Arial Narrow"/>
        </w:rPr>
      </w:pPr>
      <w:r w:rsidRPr="00084029">
        <w:rPr>
          <w:rFonts w:ascii="Arial Narrow" w:hAnsi="Arial Narrow"/>
        </w:rPr>
        <w:t>Lidcombe College of TAFE</w:t>
      </w:r>
    </w:p>
    <w:p w:rsidR="0002369E" w:rsidRPr="00084029" w:rsidRDefault="0002369E" w:rsidP="0002369E">
      <w:pPr>
        <w:spacing w:before="120" w:line="240" w:lineRule="auto"/>
        <w:ind w:firstLine="426"/>
        <w:rPr>
          <w:rFonts w:ascii="Arial Narrow" w:hAnsi="Arial Narrow"/>
        </w:rPr>
      </w:pPr>
      <w:proofErr w:type="spellStart"/>
      <w:r w:rsidRPr="00084029">
        <w:rPr>
          <w:rFonts w:ascii="Arial Narrow" w:hAnsi="Arial Narrow"/>
        </w:rPr>
        <w:t>Lomac</w:t>
      </w:r>
      <w:proofErr w:type="spellEnd"/>
      <w:r w:rsidRPr="00084029">
        <w:rPr>
          <w:rFonts w:ascii="Arial Narrow" w:hAnsi="Arial Narrow"/>
        </w:rPr>
        <w:t xml:space="preserve"> Commercial Flooring</w:t>
      </w:r>
    </w:p>
    <w:p w:rsidR="0002369E" w:rsidRPr="00084029" w:rsidRDefault="0002369E" w:rsidP="0002369E">
      <w:pPr>
        <w:spacing w:before="120" w:line="240" w:lineRule="auto"/>
        <w:ind w:firstLine="426"/>
        <w:rPr>
          <w:rFonts w:ascii="Arial Narrow" w:hAnsi="Arial Narrow"/>
        </w:rPr>
      </w:pPr>
      <w:proofErr w:type="spellStart"/>
      <w:r w:rsidRPr="00084029">
        <w:rPr>
          <w:rFonts w:ascii="Arial Narrow" w:hAnsi="Arial Narrow"/>
        </w:rPr>
        <w:t>Tarkett</w:t>
      </w:r>
      <w:proofErr w:type="spellEnd"/>
    </w:p>
    <w:p w:rsidR="0002369E" w:rsidRPr="00084029" w:rsidRDefault="0002369E" w:rsidP="0002369E">
      <w:pPr>
        <w:spacing w:before="120" w:line="240" w:lineRule="auto"/>
        <w:ind w:firstLine="426"/>
        <w:rPr>
          <w:rFonts w:ascii="Arial Narrow" w:hAnsi="Arial Narrow"/>
        </w:rPr>
      </w:pPr>
      <w:r w:rsidRPr="00084029">
        <w:rPr>
          <w:rFonts w:ascii="Arial Narrow" w:hAnsi="Arial Narrow"/>
        </w:rPr>
        <w:t>Epoxy Solutions</w:t>
      </w:r>
    </w:p>
    <w:p w:rsidR="0002369E" w:rsidRDefault="0002369E" w:rsidP="0002369E">
      <w:pPr>
        <w:pStyle w:val="Heading4"/>
      </w:pPr>
      <w:r>
        <w:t>Graphics</w:t>
      </w:r>
    </w:p>
    <w:p w:rsidR="0002369E" w:rsidRPr="00084029" w:rsidRDefault="0002369E" w:rsidP="0002369E">
      <w:pPr>
        <w:spacing w:line="240" w:lineRule="auto"/>
        <w:rPr>
          <w:rFonts w:ascii="Arial Narrow" w:hAnsi="Arial Narrow"/>
        </w:rPr>
      </w:pPr>
      <w:r w:rsidRPr="00084029">
        <w:rPr>
          <w:rFonts w:ascii="Arial Narrow" w:hAnsi="Arial Narrow"/>
        </w:rPr>
        <w:t>Graphics were drawn by Kath Ware. Many of these graphics are based on line drawings or photographs from installation manuals published by the following flooring manufacturers:</w:t>
      </w:r>
    </w:p>
    <w:p w:rsidR="0002369E" w:rsidRPr="00084029" w:rsidRDefault="0002369E" w:rsidP="0002369E">
      <w:pPr>
        <w:tabs>
          <w:tab w:val="left" w:pos="1276"/>
        </w:tabs>
        <w:spacing w:before="120" w:line="240" w:lineRule="auto"/>
        <w:rPr>
          <w:rFonts w:ascii="Arial Narrow" w:hAnsi="Arial Narrow"/>
        </w:rPr>
      </w:pPr>
      <w:r w:rsidRPr="00084029">
        <w:rPr>
          <w:rFonts w:ascii="Arial Narrow" w:hAnsi="Arial Narrow"/>
        </w:rPr>
        <w:t xml:space="preserve">Armstrong:  </w:t>
      </w:r>
      <w:r>
        <w:rPr>
          <w:rFonts w:ascii="Arial Narrow" w:hAnsi="Arial Narrow"/>
        </w:rPr>
        <w:tab/>
      </w:r>
      <w:hyperlink r:id="rId25" w:history="1">
        <w:r w:rsidRPr="00084029">
          <w:rPr>
            <w:rStyle w:val="Hyperlink"/>
            <w:rFonts w:ascii="Arial Narrow" w:hAnsi="Arial Narrow"/>
          </w:rPr>
          <w:t>http://www.armstrong.com/flooring/guaranteed-installation-systems.html</w:t>
        </w:r>
      </w:hyperlink>
    </w:p>
    <w:p w:rsidR="0002369E" w:rsidRPr="00084029" w:rsidRDefault="0002369E" w:rsidP="0002369E">
      <w:pPr>
        <w:spacing w:before="120" w:line="240" w:lineRule="auto"/>
        <w:ind w:left="1276" w:hanging="1276"/>
        <w:rPr>
          <w:rFonts w:ascii="Arial Narrow" w:hAnsi="Arial Narrow"/>
        </w:rPr>
      </w:pPr>
      <w:proofErr w:type="spellStart"/>
      <w:r w:rsidRPr="00084029">
        <w:rPr>
          <w:rFonts w:ascii="Arial Narrow" w:hAnsi="Arial Narrow"/>
        </w:rPr>
        <w:t>Forbo</w:t>
      </w:r>
      <w:proofErr w:type="spellEnd"/>
      <w:r w:rsidRPr="00084029">
        <w:rPr>
          <w:rFonts w:ascii="Arial Narrow" w:hAnsi="Arial Narrow"/>
        </w:rPr>
        <w:t xml:space="preserve">: </w:t>
      </w:r>
      <w:r w:rsidRPr="00084029">
        <w:rPr>
          <w:rFonts w:ascii="Arial Narrow" w:hAnsi="Arial Narrow"/>
        </w:rPr>
        <w:tab/>
      </w:r>
      <w:hyperlink r:id="rId26" w:history="1">
        <w:r w:rsidRPr="00084029">
          <w:rPr>
            <w:rStyle w:val="Hyperlink"/>
            <w:rFonts w:ascii="Arial Narrow" w:hAnsi="Arial Narrow"/>
          </w:rPr>
          <w:t>http://www.forbo-flooring.com.au/Commercial-flooring/Support-installation-and-maintenance/Installation/Installation-technique/</w:t>
        </w:r>
      </w:hyperlink>
    </w:p>
    <w:p w:rsidR="0002369E" w:rsidRPr="00084029" w:rsidRDefault="0002369E" w:rsidP="0002369E">
      <w:pPr>
        <w:tabs>
          <w:tab w:val="left" w:pos="1276"/>
        </w:tabs>
        <w:spacing w:before="120" w:line="240" w:lineRule="auto"/>
        <w:ind w:left="1276" w:hanging="1276"/>
        <w:rPr>
          <w:rFonts w:ascii="Arial Narrow" w:hAnsi="Arial Narrow"/>
        </w:rPr>
      </w:pPr>
      <w:proofErr w:type="spellStart"/>
      <w:r w:rsidRPr="00084029">
        <w:rPr>
          <w:rFonts w:ascii="Arial Narrow" w:hAnsi="Arial Narrow"/>
        </w:rPr>
        <w:t>Tarkett</w:t>
      </w:r>
      <w:proofErr w:type="spellEnd"/>
      <w:r w:rsidRPr="00084029">
        <w:rPr>
          <w:rFonts w:ascii="Arial Narrow" w:hAnsi="Arial Narrow"/>
        </w:rPr>
        <w:t>:</w:t>
      </w:r>
      <w:r w:rsidRPr="00084029">
        <w:rPr>
          <w:rFonts w:ascii="Arial Narrow" w:hAnsi="Arial Narrow"/>
        </w:rPr>
        <w:tab/>
      </w:r>
      <w:hyperlink r:id="rId27" w:history="1">
        <w:r w:rsidRPr="00084029">
          <w:rPr>
            <w:rStyle w:val="Hyperlink"/>
            <w:rFonts w:ascii="Arial Narrow" w:hAnsi="Arial Narrow"/>
          </w:rPr>
          <w:t>http://professionals.tarkett.com.au/commdocu?field_docu_type_value=</w:t>
        </w:r>
        <w:r w:rsidRPr="00084029">
          <w:rPr>
            <w:rStyle w:val="Hyperlink"/>
            <w:rFonts w:ascii="Arial Narrow" w:hAnsi="Arial Narrow"/>
          </w:rPr>
          <w:br/>
        </w:r>
        <w:proofErr w:type="spellStart"/>
        <w:r w:rsidRPr="00084029">
          <w:rPr>
            <w:rStyle w:val="Hyperlink"/>
            <w:rFonts w:ascii="Arial Narrow" w:hAnsi="Arial Narrow"/>
          </w:rPr>
          <w:t>Installation+guide</w:t>
        </w:r>
        <w:proofErr w:type="spellEnd"/>
      </w:hyperlink>
      <w:r w:rsidRPr="00084029">
        <w:rPr>
          <w:rFonts w:ascii="Arial Narrow" w:hAnsi="Arial Narrow"/>
        </w:rPr>
        <w:t xml:space="preserve">   </w:t>
      </w:r>
    </w:p>
    <w:p w:rsidR="0002369E" w:rsidRDefault="0002369E" w:rsidP="0002369E">
      <w:pPr>
        <w:pStyle w:val="Heading4"/>
      </w:pPr>
      <w:r>
        <w:rPr>
          <w:noProof/>
          <w:lang w:eastAsia="en-AU"/>
        </w:rPr>
        <w:drawing>
          <wp:anchor distT="0" distB="0" distL="114300" distR="114300" simplePos="0" relativeHeight="253101568"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13"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9"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t>Financial contributions</w:t>
      </w:r>
    </w:p>
    <w:p w:rsidR="0002369E" w:rsidRPr="009F153F" w:rsidRDefault="0002369E" w:rsidP="0002369E">
      <w:pPr>
        <w:spacing w:line="240" w:lineRule="auto"/>
        <w:rPr>
          <w:rFonts w:ascii="Arial Narrow" w:hAnsi="Arial Narrow"/>
        </w:rPr>
      </w:pPr>
      <w:r w:rsidRPr="00084029">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234C00" w:rsidRDefault="00234C00" w:rsidP="00234C00">
      <w:pPr>
        <w:pStyle w:val="Heading1"/>
      </w:pPr>
      <w:r>
        <w:lastRenderedPageBreak/>
        <w:t>Table of contents</w:t>
      </w:r>
      <w:bookmarkEnd w:id="6"/>
      <w:bookmarkEnd w:id="7"/>
    </w:p>
    <w:p w:rsidR="00AC4E5B" w:rsidRDefault="00417B4D" w:rsidP="00AC4E5B">
      <w:pPr>
        <w:pStyle w:val="TOC1"/>
        <w:rPr>
          <w:rFonts w:asciiTheme="minorHAnsi" w:eastAsiaTheme="minorEastAsia" w:hAnsiTheme="minorHAnsi" w:cstheme="minorBidi"/>
          <w:sz w:val="22"/>
          <w:szCs w:val="22"/>
          <w:lang w:eastAsia="en-AU"/>
        </w:rPr>
      </w:pPr>
      <w:r>
        <w:fldChar w:fldCharType="begin"/>
      </w:r>
      <w:r w:rsidR="00234C00">
        <w:instrText xml:space="preserve"> TOC \o "1-2" \h \z \u </w:instrText>
      </w:r>
      <w:r>
        <w:fldChar w:fldCharType="separate"/>
      </w:r>
      <w:hyperlink w:anchor="_Toc361325064" w:history="1">
        <w:r w:rsidR="00AC4E5B" w:rsidRPr="00B41E7A">
          <w:rPr>
            <w:rStyle w:val="Hyperlink"/>
          </w:rPr>
          <w:t>Introduction</w:t>
        </w:r>
        <w:r w:rsidR="00AC4E5B">
          <w:rPr>
            <w:webHidden/>
          </w:rPr>
          <w:tab/>
        </w:r>
        <w:r>
          <w:rPr>
            <w:webHidden/>
          </w:rPr>
          <w:fldChar w:fldCharType="begin"/>
        </w:r>
        <w:r w:rsidR="00AC4E5B">
          <w:rPr>
            <w:webHidden/>
          </w:rPr>
          <w:instrText xml:space="preserve"> PAGEREF _Toc361325064 \h </w:instrText>
        </w:r>
        <w:r>
          <w:rPr>
            <w:webHidden/>
          </w:rPr>
        </w:r>
        <w:r>
          <w:rPr>
            <w:webHidden/>
          </w:rPr>
          <w:fldChar w:fldCharType="separate"/>
        </w:r>
        <w:r w:rsidR="005A3BA1">
          <w:rPr>
            <w:webHidden/>
          </w:rPr>
          <w:t>1</w:t>
        </w:r>
        <w:r>
          <w:rPr>
            <w:webHidden/>
          </w:rPr>
          <w:fldChar w:fldCharType="end"/>
        </w:r>
      </w:hyperlink>
    </w:p>
    <w:p w:rsidR="00AC4E5B" w:rsidRDefault="00417B4D">
      <w:pPr>
        <w:pStyle w:val="TOC2"/>
        <w:rPr>
          <w:rFonts w:asciiTheme="minorHAnsi" w:eastAsiaTheme="minorEastAsia" w:hAnsiTheme="minorHAnsi" w:cstheme="minorBidi"/>
          <w:noProof/>
          <w:sz w:val="22"/>
          <w:szCs w:val="22"/>
          <w:lang w:eastAsia="en-AU"/>
        </w:rPr>
      </w:pPr>
      <w:hyperlink w:anchor="_Toc361325065" w:history="1">
        <w:r w:rsidR="00AC4E5B" w:rsidRPr="00B41E7A">
          <w:rPr>
            <w:rStyle w:val="Hyperlink"/>
            <w:noProof/>
          </w:rPr>
          <w:t>Properties of linoleum</w:t>
        </w:r>
        <w:r w:rsidR="00AC4E5B">
          <w:rPr>
            <w:noProof/>
            <w:webHidden/>
          </w:rPr>
          <w:tab/>
        </w:r>
        <w:r>
          <w:rPr>
            <w:noProof/>
            <w:webHidden/>
          </w:rPr>
          <w:fldChar w:fldCharType="begin"/>
        </w:r>
        <w:r w:rsidR="00AC4E5B">
          <w:rPr>
            <w:noProof/>
            <w:webHidden/>
          </w:rPr>
          <w:instrText xml:space="preserve"> PAGEREF _Toc361325065 \h </w:instrText>
        </w:r>
        <w:r>
          <w:rPr>
            <w:noProof/>
            <w:webHidden/>
          </w:rPr>
        </w:r>
        <w:r>
          <w:rPr>
            <w:noProof/>
            <w:webHidden/>
          </w:rPr>
          <w:fldChar w:fldCharType="separate"/>
        </w:r>
        <w:r w:rsidR="005A3BA1">
          <w:rPr>
            <w:noProof/>
            <w:webHidden/>
          </w:rPr>
          <w:t>3</w:t>
        </w:r>
        <w:r>
          <w:rPr>
            <w:noProof/>
            <w:webHidden/>
          </w:rPr>
          <w:fldChar w:fldCharType="end"/>
        </w:r>
      </w:hyperlink>
    </w:p>
    <w:p w:rsidR="00AC4E5B" w:rsidRDefault="00417B4D">
      <w:pPr>
        <w:pStyle w:val="TOC2"/>
        <w:rPr>
          <w:rFonts w:asciiTheme="minorHAnsi" w:eastAsiaTheme="minorEastAsia" w:hAnsiTheme="minorHAnsi" w:cstheme="minorBidi"/>
          <w:noProof/>
          <w:sz w:val="22"/>
          <w:szCs w:val="22"/>
          <w:lang w:eastAsia="en-AU"/>
        </w:rPr>
      </w:pPr>
      <w:hyperlink w:anchor="_Toc361325066" w:history="1">
        <w:r w:rsidR="00AC4E5B" w:rsidRPr="00B41E7A">
          <w:rPr>
            <w:rStyle w:val="Hyperlink"/>
            <w:noProof/>
          </w:rPr>
          <w:t>Cutting and welding</w:t>
        </w:r>
        <w:r w:rsidR="00AC4E5B">
          <w:rPr>
            <w:noProof/>
            <w:webHidden/>
          </w:rPr>
          <w:tab/>
        </w:r>
        <w:r>
          <w:rPr>
            <w:noProof/>
            <w:webHidden/>
          </w:rPr>
          <w:fldChar w:fldCharType="begin"/>
        </w:r>
        <w:r w:rsidR="00AC4E5B">
          <w:rPr>
            <w:noProof/>
            <w:webHidden/>
          </w:rPr>
          <w:instrText xml:space="preserve"> PAGEREF _Toc361325066 \h </w:instrText>
        </w:r>
        <w:r>
          <w:rPr>
            <w:noProof/>
            <w:webHidden/>
          </w:rPr>
        </w:r>
        <w:r>
          <w:rPr>
            <w:noProof/>
            <w:webHidden/>
          </w:rPr>
          <w:fldChar w:fldCharType="separate"/>
        </w:r>
        <w:r w:rsidR="005A3BA1">
          <w:rPr>
            <w:noProof/>
            <w:webHidden/>
          </w:rPr>
          <w:t>5</w:t>
        </w:r>
        <w:r>
          <w:rPr>
            <w:noProof/>
            <w:webHidden/>
          </w:rPr>
          <w:fldChar w:fldCharType="end"/>
        </w:r>
      </w:hyperlink>
    </w:p>
    <w:p w:rsidR="00AC4E5B" w:rsidRDefault="00417B4D">
      <w:pPr>
        <w:pStyle w:val="TOC2"/>
        <w:rPr>
          <w:rFonts w:asciiTheme="minorHAnsi" w:eastAsiaTheme="minorEastAsia" w:hAnsiTheme="minorHAnsi" w:cstheme="minorBidi"/>
          <w:noProof/>
          <w:sz w:val="22"/>
          <w:szCs w:val="22"/>
          <w:lang w:eastAsia="en-AU"/>
        </w:rPr>
      </w:pPr>
      <w:hyperlink w:anchor="_Toc361325067" w:history="1">
        <w:r w:rsidR="00AC4E5B" w:rsidRPr="00B41E7A">
          <w:rPr>
            <w:rStyle w:val="Hyperlink"/>
            <w:noProof/>
          </w:rPr>
          <w:t>Bight marks and end curls</w:t>
        </w:r>
        <w:r w:rsidR="00AC4E5B">
          <w:rPr>
            <w:noProof/>
            <w:webHidden/>
          </w:rPr>
          <w:tab/>
        </w:r>
        <w:r>
          <w:rPr>
            <w:noProof/>
            <w:webHidden/>
          </w:rPr>
          <w:fldChar w:fldCharType="begin"/>
        </w:r>
        <w:r w:rsidR="00AC4E5B">
          <w:rPr>
            <w:noProof/>
            <w:webHidden/>
          </w:rPr>
          <w:instrText xml:space="preserve"> PAGEREF _Toc361325067 \h </w:instrText>
        </w:r>
        <w:r>
          <w:rPr>
            <w:noProof/>
            <w:webHidden/>
          </w:rPr>
        </w:r>
        <w:r>
          <w:rPr>
            <w:noProof/>
            <w:webHidden/>
          </w:rPr>
          <w:fldChar w:fldCharType="separate"/>
        </w:r>
        <w:r w:rsidR="005A3BA1">
          <w:rPr>
            <w:noProof/>
            <w:webHidden/>
          </w:rPr>
          <w:t>8</w:t>
        </w:r>
        <w:r>
          <w:rPr>
            <w:noProof/>
            <w:webHidden/>
          </w:rPr>
          <w:fldChar w:fldCharType="end"/>
        </w:r>
      </w:hyperlink>
    </w:p>
    <w:p w:rsidR="00AC4E5B" w:rsidRDefault="00417B4D">
      <w:pPr>
        <w:pStyle w:val="TOC2"/>
        <w:rPr>
          <w:rFonts w:asciiTheme="minorHAnsi" w:eastAsiaTheme="minorEastAsia" w:hAnsiTheme="minorHAnsi" w:cstheme="minorBidi"/>
          <w:noProof/>
          <w:sz w:val="22"/>
          <w:szCs w:val="22"/>
          <w:lang w:eastAsia="en-AU"/>
        </w:rPr>
      </w:pPr>
      <w:hyperlink w:anchor="_Toc361325068" w:history="1">
        <w:r w:rsidR="00AC4E5B" w:rsidRPr="00B41E7A">
          <w:rPr>
            <w:rStyle w:val="Hyperlink"/>
            <w:noProof/>
          </w:rPr>
          <w:t>Border coving</w:t>
        </w:r>
        <w:r w:rsidR="00AC4E5B">
          <w:rPr>
            <w:noProof/>
            <w:webHidden/>
          </w:rPr>
          <w:tab/>
        </w:r>
        <w:r>
          <w:rPr>
            <w:noProof/>
            <w:webHidden/>
          </w:rPr>
          <w:fldChar w:fldCharType="begin"/>
        </w:r>
        <w:r w:rsidR="00AC4E5B">
          <w:rPr>
            <w:noProof/>
            <w:webHidden/>
          </w:rPr>
          <w:instrText xml:space="preserve"> PAGEREF _Toc361325068 \h </w:instrText>
        </w:r>
        <w:r>
          <w:rPr>
            <w:noProof/>
            <w:webHidden/>
          </w:rPr>
        </w:r>
        <w:r>
          <w:rPr>
            <w:noProof/>
            <w:webHidden/>
          </w:rPr>
          <w:fldChar w:fldCharType="separate"/>
        </w:r>
        <w:r w:rsidR="005A3BA1">
          <w:rPr>
            <w:noProof/>
            <w:webHidden/>
          </w:rPr>
          <w:t>10</w:t>
        </w:r>
        <w:r>
          <w:rPr>
            <w:noProof/>
            <w:webHidden/>
          </w:rPr>
          <w:fldChar w:fldCharType="end"/>
        </w:r>
      </w:hyperlink>
    </w:p>
    <w:p w:rsidR="00AC4E5B" w:rsidRDefault="00417B4D">
      <w:pPr>
        <w:pStyle w:val="TOC2"/>
        <w:rPr>
          <w:rFonts w:asciiTheme="minorHAnsi" w:eastAsiaTheme="minorEastAsia" w:hAnsiTheme="minorHAnsi" w:cstheme="minorBidi"/>
          <w:noProof/>
          <w:sz w:val="22"/>
          <w:szCs w:val="22"/>
          <w:lang w:eastAsia="en-AU"/>
        </w:rPr>
      </w:pPr>
      <w:hyperlink w:anchor="_Toc361325069" w:history="1">
        <w:r w:rsidR="00AC4E5B" w:rsidRPr="00B41E7A">
          <w:rPr>
            <w:rStyle w:val="Hyperlink"/>
            <w:noProof/>
          </w:rPr>
          <w:t>Assignment</w:t>
        </w:r>
        <w:r w:rsidR="00AC4E5B">
          <w:rPr>
            <w:noProof/>
            <w:webHidden/>
          </w:rPr>
          <w:tab/>
        </w:r>
        <w:r>
          <w:rPr>
            <w:noProof/>
            <w:webHidden/>
          </w:rPr>
          <w:fldChar w:fldCharType="begin"/>
        </w:r>
        <w:r w:rsidR="00AC4E5B">
          <w:rPr>
            <w:noProof/>
            <w:webHidden/>
          </w:rPr>
          <w:instrText xml:space="preserve"> PAGEREF _Toc361325069 \h </w:instrText>
        </w:r>
        <w:r>
          <w:rPr>
            <w:noProof/>
            <w:webHidden/>
          </w:rPr>
        </w:r>
        <w:r>
          <w:rPr>
            <w:noProof/>
            <w:webHidden/>
          </w:rPr>
          <w:fldChar w:fldCharType="separate"/>
        </w:r>
        <w:r w:rsidR="005A3BA1">
          <w:rPr>
            <w:noProof/>
            <w:webHidden/>
          </w:rPr>
          <w:t>12</w:t>
        </w:r>
        <w:r>
          <w:rPr>
            <w:noProof/>
            <w:webHidden/>
          </w:rPr>
          <w:fldChar w:fldCharType="end"/>
        </w:r>
      </w:hyperlink>
    </w:p>
    <w:p w:rsidR="00234C00" w:rsidRPr="0002369E" w:rsidRDefault="00417B4D" w:rsidP="0002369E">
      <w:pPr>
        <w:pStyle w:val="TOC1"/>
        <w:rPr>
          <w:rFonts w:asciiTheme="minorHAnsi" w:eastAsiaTheme="minorEastAsia" w:hAnsiTheme="minorHAnsi" w:cstheme="minorBidi"/>
          <w:b w:val="0"/>
          <w:sz w:val="22"/>
          <w:szCs w:val="22"/>
          <w:lang w:eastAsia="en-AU"/>
        </w:rPr>
      </w:pPr>
      <w:hyperlink w:anchor="_Toc361325070" w:history="1">
        <w:r w:rsidR="00AC4E5B" w:rsidRPr="00B41E7A">
          <w:rPr>
            <w:rStyle w:val="Hyperlink"/>
            <w:lang w:eastAsia="en-AU"/>
          </w:rPr>
          <w:t>Practical demonstrations</w:t>
        </w:r>
        <w:r w:rsidR="00AC4E5B">
          <w:rPr>
            <w:webHidden/>
          </w:rPr>
          <w:tab/>
        </w:r>
        <w:r>
          <w:rPr>
            <w:webHidden/>
          </w:rPr>
          <w:fldChar w:fldCharType="begin"/>
        </w:r>
        <w:r w:rsidR="00AC4E5B">
          <w:rPr>
            <w:webHidden/>
          </w:rPr>
          <w:instrText xml:space="preserve"> PAGEREF _Toc361325070 \h </w:instrText>
        </w:r>
        <w:r>
          <w:rPr>
            <w:webHidden/>
          </w:rPr>
        </w:r>
        <w:r>
          <w:rPr>
            <w:webHidden/>
          </w:rPr>
          <w:fldChar w:fldCharType="separate"/>
        </w:r>
        <w:r w:rsidR="005A3BA1">
          <w:rPr>
            <w:webHidden/>
          </w:rPr>
          <w:t>13</w:t>
        </w:r>
        <w:r>
          <w:rPr>
            <w:webHidden/>
          </w:rPr>
          <w:fldChar w:fldCharType="end"/>
        </w:r>
      </w:hyperlink>
      <w:r>
        <w:fldChar w:fldCharType="end"/>
      </w:r>
    </w:p>
    <w:p w:rsidR="00E34BA0" w:rsidRDefault="00E34BA0" w:rsidP="0002369E">
      <w:r>
        <w:br w:type="page"/>
      </w:r>
    </w:p>
    <w:p w:rsidR="00E34BA0" w:rsidRDefault="00E34BA0" w:rsidP="0002369E">
      <w:r>
        <w:lastRenderedPageBreak/>
        <w:br w:type="page"/>
      </w:r>
    </w:p>
    <w:p w:rsidR="00330073" w:rsidRDefault="00330073" w:rsidP="00330073">
      <w:pPr>
        <w:spacing w:line="240" w:lineRule="auto"/>
        <w:jc w:val="center"/>
        <w:rPr>
          <w:rFonts w:ascii="Arial Black" w:hAnsi="Arial Black"/>
          <w:color w:val="003366"/>
        </w:rPr>
        <w:sectPr w:rsidR="00330073" w:rsidSect="007709A1">
          <w:pgSz w:w="11906" w:h="16838" w:code="9"/>
          <w:pgMar w:top="1418" w:right="1418" w:bottom="1418" w:left="1418" w:header="567" w:footer="567" w:gutter="0"/>
          <w:pgNumType w:start="1"/>
          <w:cols w:space="708"/>
          <w:docGrid w:linePitch="360"/>
        </w:sectPr>
      </w:pPr>
    </w:p>
    <w:tbl>
      <w:tblPr>
        <w:tblW w:w="0" w:type="auto"/>
        <w:shd w:val="clear" w:color="auto" w:fill="FFCC99"/>
        <w:tblLook w:val="04A0"/>
      </w:tblPr>
      <w:tblGrid>
        <w:gridCol w:w="9242"/>
      </w:tblGrid>
      <w:tr w:rsidR="00126000" w:rsidTr="002F1D6E">
        <w:tc>
          <w:tcPr>
            <w:tcW w:w="9242" w:type="dxa"/>
            <w:shd w:val="clear" w:color="auto" w:fill="FFCC99"/>
            <w:hideMark/>
          </w:tcPr>
          <w:p w:rsidR="00126000" w:rsidRDefault="009817F4" w:rsidP="002F1D6E">
            <w:pPr>
              <w:pStyle w:val="Heading2"/>
              <w:rPr>
                <w:rFonts w:eastAsiaTheme="minorEastAsia"/>
              </w:rPr>
            </w:pPr>
            <w:bookmarkStart w:id="12" w:name="_Toc361325064"/>
            <w:bookmarkEnd w:id="0"/>
            <w:bookmarkEnd w:id="1"/>
            <w:bookmarkEnd w:id="2"/>
            <w:bookmarkEnd w:id="3"/>
            <w:bookmarkEnd w:id="4"/>
            <w:bookmarkEnd w:id="5"/>
            <w:r>
              <w:rPr>
                <w:rFonts w:eastAsiaTheme="minorEastAsia"/>
              </w:rPr>
              <w:lastRenderedPageBreak/>
              <w:t>Introduction</w:t>
            </w:r>
            <w:bookmarkEnd w:id="12"/>
          </w:p>
        </w:tc>
      </w:tr>
    </w:tbl>
    <w:p w:rsidR="004A5263" w:rsidRPr="00881929" w:rsidRDefault="00EB6999" w:rsidP="00C95F62">
      <w:pPr>
        <w:spacing w:before="360"/>
      </w:pPr>
      <w:r w:rsidRPr="00881929">
        <w:rPr>
          <w:noProof/>
          <w:lang w:eastAsia="en-AU"/>
        </w:rPr>
        <w:drawing>
          <wp:anchor distT="0" distB="0" distL="114300" distR="114300" simplePos="0" relativeHeight="252992000" behindDoc="1" locked="0" layoutInCell="1" allowOverlap="1">
            <wp:simplePos x="0" y="0"/>
            <wp:positionH relativeFrom="column">
              <wp:posOffset>2867660</wp:posOffset>
            </wp:positionH>
            <wp:positionV relativeFrom="paragraph">
              <wp:posOffset>264795</wp:posOffset>
            </wp:positionV>
            <wp:extent cx="2881630" cy="3416300"/>
            <wp:effectExtent l="19050" t="0" r="0" b="0"/>
            <wp:wrapTight wrapText="bothSides">
              <wp:wrapPolygon edited="0">
                <wp:start x="-143" y="0"/>
                <wp:lineTo x="-143" y="21439"/>
                <wp:lineTo x="21562" y="21439"/>
                <wp:lineTo x="21562" y="0"/>
                <wp:lineTo x="-143" y="0"/>
              </wp:wrapPolygon>
            </wp:wrapTight>
            <wp:docPr id="23" name="Picture 22" descr="_MG_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530.jpg"/>
                    <pic:cNvPicPr/>
                  </pic:nvPicPr>
                  <pic:blipFill>
                    <a:blip r:embed="rId28" cstate="print"/>
                    <a:srcRect l="7882"/>
                    <a:stretch>
                      <a:fillRect/>
                    </a:stretch>
                  </pic:blipFill>
                  <pic:spPr>
                    <a:xfrm>
                      <a:off x="0" y="0"/>
                      <a:ext cx="2881630" cy="3416300"/>
                    </a:xfrm>
                    <a:prstGeom prst="rect">
                      <a:avLst/>
                    </a:prstGeom>
                  </pic:spPr>
                </pic:pic>
              </a:graphicData>
            </a:graphic>
          </wp:anchor>
        </w:drawing>
      </w:r>
      <w:r w:rsidR="004A5263" w:rsidRPr="00881929">
        <w:t>The word linoleum comes from ‘</w:t>
      </w:r>
      <w:proofErr w:type="spellStart"/>
      <w:r w:rsidR="004A5263" w:rsidRPr="00881929">
        <w:t>linum</w:t>
      </w:r>
      <w:proofErr w:type="spellEnd"/>
      <w:r w:rsidR="004A5263" w:rsidRPr="00881929">
        <w:t>’ (Latin for f</w:t>
      </w:r>
      <w:r w:rsidR="00C95F62" w:rsidRPr="00881929">
        <w:t>lax) and ‘</w:t>
      </w:r>
      <w:proofErr w:type="spellStart"/>
      <w:r w:rsidR="00C95F62" w:rsidRPr="00881929">
        <w:t>oleum</w:t>
      </w:r>
      <w:proofErr w:type="spellEnd"/>
      <w:r w:rsidR="00C95F62" w:rsidRPr="00881929">
        <w:t>’ (meaning oil).</w:t>
      </w:r>
    </w:p>
    <w:p w:rsidR="00620FF2" w:rsidRPr="00881929" w:rsidRDefault="00620FF2" w:rsidP="0014374A">
      <w:r w:rsidRPr="00881929">
        <w:t>It</w:t>
      </w:r>
      <w:r w:rsidR="004A5263" w:rsidRPr="00881929">
        <w:t xml:space="preserve"> was first invented in the 1850s, using</w:t>
      </w:r>
      <w:r w:rsidR="00A020F8" w:rsidRPr="00881929">
        <w:t xml:space="preserve"> oxidised</w:t>
      </w:r>
      <w:r w:rsidR="004A5263" w:rsidRPr="00881929">
        <w:t xml:space="preserve"> linseed oil, cork dust and gum to form a resinous mixture, which was poure</w:t>
      </w:r>
      <w:r w:rsidR="00C95F62" w:rsidRPr="00881929">
        <w:t>d onto a cotton cloth backing.</w:t>
      </w:r>
    </w:p>
    <w:p w:rsidR="004A5263" w:rsidRPr="00881929" w:rsidRDefault="004A5263" w:rsidP="0014374A">
      <w:r w:rsidRPr="00881929">
        <w:t xml:space="preserve">Although there have been many refinements to the </w:t>
      </w:r>
      <w:r w:rsidR="00A020F8" w:rsidRPr="00881929">
        <w:t xml:space="preserve">manufacturing </w:t>
      </w:r>
      <w:r w:rsidRPr="00881929">
        <w:t>process over the last 160 years, the ba</w:t>
      </w:r>
      <w:r w:rsidR="00C95F62" w:rsidRPr="00881929">
        <w:t>sic principles haven’t changed.</w:t>
      </w:r>
    </w:p>
    <w:p w:rsidR="00EB6999" w:rsidRPr="00881929" w:rsidRDefault="004A5263" w:rsidP="0014374A">
      <w:r w:rsidRPr="00881929">
        <w:t xml:space="preserve">The main reason linoleum </w:t>
      </w:r>
      <w:r w:rsidR="00783816" w:rsidRPr="00881929">
        <w:t xml:space="preserve">is still so popular </w:t>
      </w:r>
      <w:r w:rsidR="00A739D1" w:rsidRPr="00881929">
        <w:t>is</w:t>
      </w:r>
      <w:r w:rsidR="00783816" w:rsidRPr="00881929">
        <w:t xml:space="preserve"> due to its</w:t>
      </w:r>
      <w:r w:rsidR="00A020F8" w:rsidRPr="00881929">
        <w:t xml:space="preserve"> </w:t>
      </w:r>
      <w:r w:rsidR="00F640AA" w:rsidRPr="00881929">
        <w:t xml:space="preserve">long-term </w:t>
      </w:r>
      <w:r w:rsidR="00783816" w:rsidRPr="00881929">
        <w:t>durability and wide range of colours.</w:t>
      </w:r>
      <w:r w:rsidR="00A020F8" w:rsidRPr="00881929">
        <w:t xml:space="preserve"> </w:t>
      </w:r>
      <w:r w:rsidR="00EB6999" w:rsidRPr="00881929">
        <w:t xml:space="preserve">It is </w:t>
      </w:r>
      <w:r w:rsidR="00783816" w:rsidRPr="00881929">
        <w:t xml:space="preserve">also </w:t>
      </w:r>
      <w:r w:rsidR="00EB6999" w:rsidRPr="00881929">
        <w:t>highly resistant to scratching and perfo</w:t>
      </w:r>
      <w:r w:rsidR="00802737" w:rsidRPr="00881929">
        <w:t>r</w:t>
      </w:r>
      <w:r w:rsidR="00EB6999" w:rsidRPr="00881929">
        <w:t xml:space="preserve">ms </w:t>
      </w:r>
      <w:r w:rsidR="00802737" w:rsidRPr="00881929">
        <w:t xml:space="preserve">very </w:t>
      </w:r>
      <w:r w:rsidR="00EB6999" w:rsidRPr="00881929">
        <w:t>well in high traffic areas.</w:t>
      </w:r>
    </w:p>
    <w:p w:rsidR="00305C7C" w:rsidRPr="00881929" w:rsidRDefault="00305C7C" w:rsidP="00305C7C">
      <w:pPr>
        <w:pStyle w:val="Heading3"/>
      </w:pPr>
      <w:r w:rsidRPr="00881929">
        <w:t xml:space="preserve">Completing this </w:t>
      </w:r>
      <w:r w:rsidR="00881929" w:rsidRPr="00881929">
        <w:t>unit</w:t>
      </w:r>
    </w:p>
    <w:p w:rsidR="00390466" w:rsidRDefault="00881929" w:rsidP="005168D3">
      <w:r w:rsidRPr="00881929">
        <w:rPr>
          <w:noProof/>
          <w:lang w:eastAsia="en-AU"/>
        </w:rPr>
        <w:drawing>
          <wp:anchor distT="0" distB="0" distL="114300" distR="114300" simplePos="0" relativeHeight="253021696" behindDoc="1" locked="0" layoutInCell="1" allowOverlap="1">
            <wp:simplePos x="0" y="0"/>
            <wp:positionH relativeFrom="column">
              <wp:posOffset>140335</wp:posOffset>
            </wp:positionH>
            <wp:positionV relativeFrom="paragraph">
              <wp:posOffset>188595</wp:posOffset>
            </wp:positionV>
            <wp:extent cx="1086485" cy="967740"/>
            <wp:effectExtent l="19050" t="0" r="0" b="0"/>
            <wp:wrapTight wrapText="bothSides">
              <wp:wrapPolygon edited="0">
                <wp:start x="-379" y="0"/>
                <wp:lineTo x="-379" y="21260"/>
                <wp:lineTo x="21587" y="21260"/>
                <wp:lineTo x="21587" y="0"/>
                <wp:lineTo x="-379" y="0"/>
              </wp:wrapPolygon>
            </wp:wrapTight>
            <wp:docPr id="60"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7740"/>
                    </a:xfrm>
                    <a:prstGeom prst="rect">
                      <a:avLst/>
                    </a:prstGeom>
                    <a:noFill/>
                  </pic:spPr>
                </pic:pic>
              </a:graphicData>
            </a:graphic>
          </wp:anchor>
        </w:drawing>
      </w:r>
      <w:r w:rsidRPr="00881929">
        <w:t xml:space="preserve">This unit </w:t>
      </w:r>
      <w:r w:rsidR="009817F4">
        <w:t>is designed to be read in conjunction with</w:t>
      </w:r>
      <w:r w:rsidR="00390466">
        <w:t xml:space="preserve"> the following two units:</w:t>
      </w:r>
    </w:p>
    <w:p w:rsidR="00390466" w:rsidRPr="00390466" w:rsidRDefault="009817F4" w:rsidP="00390466">
      <w:pPr>
        <w:pStyle w:val="ListParagraph1"/>
        <w:rPr>
          <w:i/>
        </w:rPr>
      </w:pPr>
      <w:r w:rsidRPr="00390466">
        <w:rPr>
          <w:i/>
        </w:rPr>
        <w:t>Commercial vinyl</w:t>
      </w:r>
    </w:p>
    <w:p w:rsidR="00390466" w:rsidRPr="00390466" w:rsidRDefault="00390466" w:rsidP="00390466">
      <w:pPr>
        <w:pStyle w:val="ListParagraph1"/>
        <w:rPr>
          <w:i/>
        </w:rPr>
      </w:pPr>
      <w:r w:rsidRPr="00390466">
        <w:rPr>
          <w:i/>
        </w:rPr>
        <w:t>Lay flat vinyl</w:t>
      </w:r>
      <w:r>
        <w:rPr>
          <w:i/>
        </w:rPr>
        <w:t>.</w:t>
      </w:r>
    </w:p>
    <w:p w:rsidR="005C209B" w:rsidRDefault="005C209B" w:rsidP="005168D3">
      <w:r>
        <w:t>All of the general techniques relating to installing resilient s</w:t>
      </w:r>
      <w:r w:rsidR="007205CD">
        <w:t>heet products are covered in tho</w:t>
      </w:r>
      <w:r>
        <w:t xml:space="preserve">se two units. The preparations you should make before starting an installation are also covered, along with discussions on safety, adhesives and tools.   </w:t>
      </w:r>
    </w:p>
    <w:p w:rsidR="005C209B" w:rsidRDefault="005C209B" w:rsidP="005168D3">
      <w:r>
        <w:t xml:space="preserve">So in this unit, we’ll look </w:t>
      </w:r>
      <w:r w:rsidR="007205CD">
        <w:t xml:space="preserve">at the specific </w:t>
      </w:r>
      <w:r>
        <w:t>installation techniques that apply to linoleum</w:t>
      </w:r>
      <w:r w:rsidR="007205CD">
        <w:t xml:space="preserve"> due to its different properties and structure.</w:t>
      </w:r>
    </w:p>
    <w:p w:rsidR="00305C7C" w:rsidRPr="00EA599F" w:rsidRDefault="00305C7C" w:rsidP="00305C7C">
      <w:pPr>
        <w:rPr>
          <w:lang w:eastAsia="en-AU"/>
        </w:rPr>
      </w:pPr>
      <w:r w:rsidRPr="00EA599F">
        <w:rPr>
          <w:lang w:eastAsia="en-AU"/>
        </w:rPr>
        <w:t xml:space="preserve">There are </w:t>
      </w:r>
      <w:r w:rsidR="00F02F90">
        <w:rPr>
          <w:lang w:eastAsia="en-AU"/>
        </w:rPr>
        <w:t>four</w:t>
      </w:r>
      <w:r w:rsidRPr="00EA599F">
        <w:rPr>
          <w:lang w:eastAsia="en-AU"/>
        </w:rPr>
        <w:t xml:space="preserve"> lessons in this </w:t>
      </w:r>
      <w:r w:rsidR="00F02F90">
        <w:rPr>
          <w:lang w:eastAsia="en-AU"/>
        </w:rPr>
        <w:t>unit</w:t>
      </w:r>
      <w:r w:rsidRPr="00EA599F">
        <w:rPr>
          <w:lang w:eastAsia="en-AU"/>
        </w:rPr>
        <w:t>:</w:t>
      </w:r>
    </w:p>
    <w:p w:rsidR="00305C7C" w:rsidRDefault="00305C7C" w:rsidP="00305C7C">
      <w:pPr>
        <w:pStyle w:val="ListParagraph1"/>
        <w:rPr>
          <w:i/>
        </w:rPr>
      </w:pPr>
      <w:r w:rsidRPr="00EA599F">
        <w:rPr>
          <w:i/>
        </w:rPr>
        <w:t>Properties of linoleum</w:t>
      </w:r>
    </w:p>
    <w:p w:rsidR="00F02F90" w:rsidRPr="00F02F90" w:rsidRDefault="00F02F90" w:rsidP="00F02F90">
      <w:pPr>
        <w:pStyle w:val="ListParagraph1"/>
        <w:rPr>
          <w:i/>
        </w:rPr>
      </w:pPr>
      <w:r w:rsidRPr="00F02F90">
        <w:rPr>
          <w:i/>
        </w:rPr>
        <w:t>Cutting and welding</w:t>
      </w:r>
    </w:p>
    <w:p w:rsidR="00F02F90" w:rsidRPr="00F02F90" w:rsidRDefault="00F02F90" w:rsidP="00F02F90">
      <w:pPr>
        <w:pStyle w:val="ListParagraph1"/>
        <w:rPr>
          <w:i/>
        </w:rPr>
      </w:pPr>
      <w:r w:rsidRPr="00F02F90">
        <w:rPr>
          <w:i/>
        </w:rPr>
        <w:t>Bight marks and end curls</w:t>
      </w:r>
    </w:p>
    <w:p w:rsidR="00305C7C" w:rsidRPr="00EA599F" w:rsidRDefault="007550DF" w:rsidP="00305C7C">
      <w:pPr>
        <w:pStyle w:val="ListParagraph1"/>
        <w:rPr>
          <w:i/>
        </w:rPr>
      </w:pPr>
      <w:r>
        <w:rPr>
          <w:i/>
        </w:rPr>
        <w:t>B</w:t>
      </w:r>
      <w:r w:rsidR="00210226" w:rsidRPr="00EA599F">
        <w:rPr>
          <w:i/>
        </w:rPr>
        <w:t xml:space="preserve">order </w:t>
      </w:r>
      <w:r w:rsidR="00305C7C" w:rsidRPr="00EA599F">
        <w:rPr>
          <w:i/>
        </w:rPr>
        <w:t>coving</w:t>
      </w:r>
      <w:r w:rsidR="00C95F62" w:rsidRPr="00EA599F">
        <w:rPr>
          <w:i/>
        </w:rPr>
        <w:t>.</w:t>
      </w:r>
    </w:p>
    <w:p w:rsidR="00305C7C" w:rsidRDefault="00305C7C" w:rsidP="0014374A">
      <w:r w:rsidRPr="00EA599F">
        <w:lastRenderedPageBreak/>
        <w:t>These lessons will provide you with background information relevant to the assignment and practical demonstration requirements.</w:t>
      </w:r>
    </w:p>
    <w:p w:rsidR="006F5924" w:rsidRDefault="006F5924" w:rsidP="003B3BE5">
      <w:pPr>
        <w:pStyle w:val="Heading5"/>
      </w:pPr>
      <w:r>
        <w:t>References</w:t>
      </w:r>
    </w:p>
    <w:p w:rsidR="006F5924" w:rsidRDefault="006F5924" w:rsidP="006F5924">
      <w:r>
        <w:t xml:space="preserve">The methods described in this unit are based primarily on the information provided by </w:t>
      </w:r>
      <w:proofErr w:type="spellStart"/>
      <w:r>
        <w:t>Forbo</w:t>
      </w:r>
      <w:proofErr w:type="spellEnd"/>
      <w:r>
        <w:t xml:space="preserve"> in their installation guide. You can download the original P</w:t>
      </w:r>
      <w:r w:rsidR="00CE62BA">
        <w:t>DF documents from their website via the following link</w:t>
      </w:r>
      <w:r>
        <w:t>:</w:t>
      </w:r>
    </w:p>
    <w:p w:rsidR="006F5924" w:rsidRDefault="00417B4D" w:rsidP="006F5924">
      <w:pPr>
        <w:spacing w:before="120"/>
        <w:ind w:left="567"/>
      </w:pPr>
      <w:hyperlink r:id="rId30" w:history="1">
        <w:r w:rsidR="006F5924" w:rsidRPr="00DE0D3E">
          <w:rPr>
            <w:rStyle w:val="Hyperlink"/>
          </w:rPr>
          <w:t>http://www.forbo-flooring.com.au/Commercial-flooring/Support-installation-and-maintenance/Installation/Installation-technique/</w:t>
        </w:r>
      </w:hyperlink>
    </w:p>
    <w:p w:rsidR="006F5924" w:rsidRDefault="006F5924" w:rsidP="006F5924">
      <w:r>
        <w:t xml:space="preserve">We have also used a variety of photos provided by </w:t>
      </w:r>
      <w:proofErr w:type="spellStart"/>
      <w:r>
        <w:t>Tarkett</w:t>
      </w:r>
      <w:proofErr w:type="spellEnd"/>
      <w:r>
        <w:t xml:space="preserve"> Australia. You can see these photos in the original document at: </w:t>
      </w:r>
      <w:hyperlink r:id="rId31" w:anchor="/6612b1a9/22" w:history="1">
        <w:r>
          <w:rPr>
            <w:rStyle w:val="Hyperlink"/>
          </w:rPr>
          <w:t>http://viewer.zmags.com/publication/6612b1a9#/6612b1a9/22</w:t>
        </w:r>
      </w:hyperlink>
      <w:r>
        <w:t>.</w:t>
      </w:r>
    </w:p>
    <w:p w:rsidR="006F5924" w:rsidRDefault="00CE62BA" w:rsidP="003B3BE5">
      <w:pPr>
        <w:pStyle w:val="Heading5"/>
      </w:pPr>
      <w:r>
        <w:t>Assignment</w:t>
      </w:r>
    </w:p>
    <w:p w:rsidR="006F5924" w:rsidRDefault="006F5924" w:rsidP="006F5924">
      <w:r w:rsidRPr="008D4026">
        <w:t xml:space="preserve">Your trainer may ask you to submit the </w:t>
      </w:r>
      <w:r w:rsidR="00CE62BA">
        <w:t>assignment</w:t>
      </w:r>
      <w:r w:rsidRPr="008D4026">
        <w:t xml:space="preserve"> as part of your as</w:t>
      </w:r>
      <w:r>
        <w:t>sessment evidence for the unit. You will find</w:t>
      </w:r>
      <w:r w:rsidR="00CE62BA">
        <w:t xml:space="preserve"> a hard-copy template </w:t>
      </w:r>
      <w:r>
        <w:t>in the separate workbook.</w:t>
      </w:r>
    </w:p>
    <w:p w:rsidR="006F5924" w:rsidRDefault="00CE62BA" w:rsidP="006F5924">
      <w:pPr>
        <w:rPr>
          <w:color w:val="000000"/>
          <w:lang w:eastAsia="en-AU"/>
        </w:rPr>
      </w:pPr>
      <w:r>
        <w:t>An electronic ‘Word’ template of the assignment</w:t>
      </w:r>
      <w:r w:rsidR="006F5924" w:rsidRPr="00393417">
        <w:t xml:space="preserve"> </w:t>
      </w:r>
      <w:r>
        <w:t>is</w:t>
      </w:r>
      <w:r w:rsidR="006F5924" w:rsidRPr="00393417">
        <w:t xml:space="preserve"> available on the website for this</w:t>
      </w:r>
      <w:r w:rsidR="006F5924">
        <w:t xml:space="preserve"> resource, at: </w:t>
      </w:r>
      <w:hyperlink r:id="rId32" w:history="1">
        <w:r w:rsidR="006F5924" w:rsidRPr="000B31B0">
          <w:rPr>
            <w:rStyle w:val="Hyperlink"/>
            <w:lang w:eastAsia="en-AU"/>
          </w:rPr>
          <w:t>www.flooringtech.com.au</w:t>
        </w:r>
      </w:hyperlink>
    </w:p>
    <w:p w:rsidR="006F5924" w:rsidRDefault="006F5924" w:rsidP="003B3BE5">
      <w:pPr>
        <w:pStyle w:val="Heading5"/>
      </w:pPr>
      <w:r>
        <w:t>Learning activities</w:t>
      </w:r>
    </w:p>
    <w:p w:rsidR="006F5924" w:rsidRPr="0031536F" w:rsidRDefault="006F5924" w:rsidP="006F5924">
      <w:r w:rsidRPr="0031536F">
        <w:t xml:space="preserve">Each of the lessons has a learning activity at the end. The Workbook for this unit contains all of the learning activities together with spaces for written answers. </w:t>
      </w:r>
    </w:p>
    <w:p w:rsidR="003B3BE5" w:rsidRPr="009B5253" w:rsidRDefault="003B3BE5" w:rsidP="003B3BE5">
      <w:r w:rsidRPr="009B5253">
        <w:t>Again, you will find the learning activities on the website version, together with some interactive ‘Just for fun’ exercises.</w:t>
      </w:r>
    </w:p>
    <w:p w:rsidR="006F5924" w:rsidRPr="001F747D" w:rsidRDefault="006F5924" w:rsidP="003B3BE5">
      <w:pPr>
        <w:pStyle w:val="Heading5"/>
      </w:pPr>
      <w:r w:rsidRPr="001F747D">
        <w:t xml:space="preserve">Practical </w:t>
      </w:r>
      <w:r w:rsidRPr="002F7BEF">
        <w:t>demonstrations</w:t>
      </w:r>
    </w:p>
    <w:p w:rsidR="006F5924" w:rsidRPr="00CF0EBA" w:rsidRDefault="006F5924" w:rsidP="006F5924">
      <w:r w:rsidRPr="00CF0EBA">
        <w:t xml:space="preserve">Your final assessment of competency will include various practical demonstrations. Their purpose is to assess your ability </w:t>
      </w:r>
      <w:r w:rsidRPr="00A47816">
        <w:t xml:space="preserve">to </w:t>
      </w:r>
      <w:r>
        <w:t xml:space="preserve">install </w:t>
      </w:r>
      <w:r w:rsidR="00CE62BA">
        <w:t>linoleum</w:t>
      </w:r>
      <w:r>
        <w:t xml:space="preserve"> floor coverings</w:t>
      </w:r>
      <w:r w:rsidRPr="000039DA">
        <w:t>.</w:t>
      </w:r>
      <w:r>
        <w:t xml:space="preserve"> </w:t>
      </w:r>
      <w:r w:rsidRPr="00CF0EBA">
        <w:t xml:space="preserve">To help you get ready for these hands-on assessment activities, see the sample checklist shown in the </w:t>
      </w:r>
      <w:r w:rsidRPr="002F7BEF">
        <w:rPr>
          <w:i/>
        </w:rPr>
        <w:t xml:space="preserve">Practical demonstrations </w:t>
      </w:r>
      <w:r w:rsidRPr="00CF0EBA">
        <w:t>section at the back of this Learner guide.</w:t>
      </w:r>
    </w:p>
    <w:p w:rsidR="006F5924" w:rsidRDefault="006F5924" w:rsidP="006F5924">
      <w:r>
        <w:br w:type="page"/>
      </w:r>
    </w:p>
    <w:tbl>
      <w:tblPr>
        <w:tblW w:w="0" w:type="auto"/>
        <w:shd w:val="clear" w:color="auto" w:fill="FFCC99"/>
        <w:tblLook w:val="04A0"/>
      </w:tblPr>
      <w:tblGrid>
        <w:gridCol w:w="9242"/>
      </w:tblGrid>
      <w:tr w:rsidR="0014374A" w:rsidTr="0014374A">
        <w:tc>
          <w:tcPr>
            <w:tcW w:w="9242" w:type="dxa"/>
            <w:shd w:val="clear" w:color="auto" w:fill="FFCC99"/>
            <w:hideMark/>
          </w:tcPr>
          <w:p w:rsidR="0014374A" w:rsidRDefault="0014374A" w:rsidP="0014374A">
            <w:pPr>
              <w:pStyle w:val="Heading2"/>
              <w:rPr>
                <w:rFonts w:eastAsiaTheme="minorEastAsia"/>
              </w:rPr>
            </w:pPr>
            <w:bookmarkStart w:id="13" w:name="_Toc361325065"/>
            <w:r>
              <w:rPr>
                <w:rFonts w:eastAsiaTheme="minorEastAsia"/>
              </w:rPr>
              <w:lastRenderedPageBreak/>
              <w:t>Properties of linoleum</w:t>
            </w:r>
            <w:bookmarkEnd w:id="13"/>
          </w:p>
        </w:tc>
      </w:tr>
    </w:tbl>
    <w:p w:rsidR="00126000" w:rsidRDefault="00807128" w:rsidP="00126000">
      <w:pPr>
        <w:spacing w:before="360"/>
      </w:pPr>
      <w:r>
        <w:rPr>
          <w:noProof/>
          <w:lang w:eastAsia="en-AU"/>
        </w:rPr>
        <w:drawing>
          <wp:anchor distT="0" distB="0" distL="114300" distR="114300" simplePos="0" relativeHeight="252902912" behindDoc="1" locked="0" layoutInCell="1" allowOverlap="1">
            <wp:simplePos x="0" y="0"/>
            <wp:positionH relativeFrom="column">
              <wp:posOffset>3194050</wp:posOffset>
            </wp:positionH>
            <wp:positionV relativeFrom="paragraph">
              <wp:posOffset>345440</wp:posOffset>
            </wp:positionV>
            <wp:extent cx="2520950" cy="1768475"/>
            <wp:effectExtent l="19050" t="0" r="0" b="0"/>
            <wp:wrapTight wrapText="bothSides">
              <wp:wrapPolygon edited="0">
                <wp:start x="-163" y="0"/>
                <wp:lineTo x="-163" y="21406"/>
                <wp:lineTo x="21546" y="21406"/>
                <wp:lineTo x="21546" y="0"/>
                <wp:lineTo x="-163" y="0"/>
              </wp:wrapPolygon>
            </wp:wrapTight>
            <wp:docPr id="31" name="Picture 30" descr="vinyl_tile_lay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4.jpg"/>
                    <pic:cNvPicPr/>
                  </pic:nvPicPr>
                  <pic:blipFill>
                    <a:blip r:embed="rId33" cstate="print"/>
                    <a:srcRect t="5934" b="6222"/>
                    <a:stretch>
                      <a:fillRect/>
                    </a:stretch>
                  </pic:blipFill>
                  <pic:spPr>
                    <a:xfrm>
                      <a:off x="0" y="0"/>
                      <a:ext cx="2520950" cy="1768475"/>
                    </a:xfrm>
                    <a:prstGeom prst="rect">
                      <a:avLst/>
                    </a:prstGeom>
                  </pic:spPr>
                </pic:pic>
              </a:graphicData>
            </a:graphic>
          </wp:anchor>
        </w:drawing>
      </w:r>
      <w:r w:rsidR="00126000">
        <w:t xml:space="preserve">Linoleum is made from natural materials. The </w:t>
      </w:r>
      <w:r w:rsidR="00C34209">
        <w:t>primary</w:t>
      </w:r>
      <w:r w:rsidR="00126000">
        <w:t xml:space="preserve"> ingredients are linseed oil and </w:t>
      </w:r>
      <w:r w:rsidR="00126000" w:rsidRPr="00A739D1">
        <w:t>rosin</w:t>
      </w:r>
      <w:r w:rsidR="00A739D1" w:rsidRPr="00A739D1">
        <w:t xml:space="preserve"> (tree resin)</w:t>
      </w:r>
      <w:r w:rsidR="00126000" w:rsidRPr="00A739D1">
        <w:t>.</w:t>
      </w:r>
      <w:r w:rsidR="00126000">
        <w:t xml:space="preserve"> These are mixed with other substances, such as wood flour, limestone powder and colour pigments, to form ‘linoleum granulates’.</w:t>
      </w:r>
    </w:p>
    <w:p w:rsidR="00126000" w:rsidRDefault="00126000" w:rsidP="00126000">
      <w:r>
        <w:t>The granulates are pressed onto a hessian backing in a rolling mill to make the linoleum sheet. Hessian is a fabric that’s woven from jute plant fibres.</w:t>
      </w:r>
    </w:p>
    <w:p w:rsidR="00174275" w:rsidRDefault="00783816" w:rsidP="00126000">
      <w:r>
        <w:t>Given the fact that</w:t>
      </w:r>
      <w:r w:rsidR="00F640AA">
        <w:t xml:space="preserve"> </w:t>
      </w:r>
      <w:r w:rsidR="00903997">
        <w:t xml:space="preserve">all of these materials are naturally occurring and biodegradable, linoleum is often considered to be more environmentally friendly than vinyl flooring. </w:t>
      </w:r>
    </w:p>
    <w:p w:rsidR="00F640AA" w:rsidRDefault="00903997" w:rsidP="00126000">
      <w:r>
        <w:t xml:space="preserve">Having said that, it is true that vinyl </w:t>
      </w:r>
      <w:r w:rsidR="00174275">
        <w:t xml:space="preserve">manufacture </w:t>
      </w:r>
      <w:r>
        <w:t>requires less power</w:t>
      </w:r>
      <w:r w:rsidR="00174275">
        <w:t xml:space="preserve"> – so there are less greenhouse gasses emitted while </w:t>
      </w:r>
      <w:r w:rsidR="00C34209">
        <w:t>it is being made. It’</w:t>
      </w:r>
      <w:r w:rsidR="00174275">
        <w:t xml:space="preserve">s also the case that </w:t>
      </w:r>
      <w:r w:rsidR="00C34209">
        <w:t>recycled PVC flooring is increasingly being used as a base material in the manufacture of new vinyl products</w:t>
      </w:r>
      <w:r w:rsidR="00174275">
        <w:t xml:space="preserve">. </w:t>
      </w:r>
    </w:p>
    <w:p w:rsidR="00783816" w:rsidRDefault="00174275" w:rsidP="00126000">
      <w:r>
        <w:t xml:space="preserve">Nonetheless, linoleum </w:t>
      </w:r>
      <w:r w:rsidR="00783816">
        <w:t xml:space="preserve">still has the reputation for being </w:t>
      </w:r>
      <w:r w:rsidR="007B654C">
        <w:t xml:space="preserve">eco-friendly and </w:t>
      </w:r>
      <w:r w:rsidR="00783816">
        <w:t xml:space="preserve">available in a wide </w:t>
      </w:r>
      <w:r w:rsidR="009E100F">
        <w:t xml:space="preserve">range of warm ‘earthy’ colours. </w:t>
      </w:r>
    </w:p>
    <w:p w:rsidR="00126000" w:rsidRDefault="0014374A" w:rsidP="00126000">
      <w:pPr>
        <w:pStyle w:val="Heading3"/>
      </w:pPr>
      <w:r>
        <w:t xml:space="preserve"> </w:t>
      </w:r>
      <w:r w:rsidR="003A52C5">
        <w:t>Drying room</w:t>
      </w:r>
      <w:r w:rsidR="00126000">
        <w:t xml:space="preserve"> yellowing</w:t>
      </w:r>
    </w:p>
    <w:p w:rsidR="00996317" w:rsidRDefault="00996317" w:rsidP="00126000">
      <w:r>
        <w:rPr>
          <w:noProof/>
          <w:lang w:eastAsia="en-AU"/>
        </w:rPr>
        <w:drawing>
          <wp:anchor distT="0" distB="0" distL="114300" distR="114300" simplePos="0" relativeHeight="252908032" behindDoc="1" locked="0" layoutInCell="1" allowOverlap="1">
            <wp:simplePos x="0" y="0"/>
            <wp:positionH relativeFrom="column">
              <wp:posOffset>-8890</wp:posOffset>
            </wp:positionH>
            <wp:positionV relativeFrom="paragraph">
              <wp:posOffset>212090</wp:posOffset>
            </wp:positionV>
            <wp:extent cx="3147695" cy="2642870"/>
            <wp:effectExtent l="19050" t="0" r="0" b="0"/>
            <wp:wrapTight wrapText="bothSides">
              <wp:wrapPolygon edited="0">
                <wp:start x="-131" y="0"/>
                <wp:lineTo x="-131" y="21486"/>
                <wp:lineTo x="21569" y="21486"/>
                <wp:lineTo x="21569" y="0"/>
                <wp:lineTo x="-131" y="0"/>
              </wp:wrapPolygon>
            </wp:wrapTight>
            <wp:docPr id="745" name="Picture 744" descr="DSCF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067.jpg"/>
                    <pic:cNvPicPr/>
                  </pic:nvPicPr>
                  <pic:blipFill>
                    <a:blip r:embed="rId34" cstate="print">
                      <a:lum bright="10000" contrast="20000"/>
                    </a:blip>
                    <a:srcRect b="8597"/>
                    <a:stretch>
                      <a:fillRect/>
                    </a:stretch>
                  </pic:blipFill>
                  <pic:spPr>
                    <a:xfrm>
                      <a:off x="0" y="0"/>
                      <a:ext cx="3147695" cy="2642870"/>
                    </a:xfrm>
                    <a:prstGeom prst="rect">
                      <a:avLst/>
                    </a:prstGeom>
                  </pic:spPr>
                </pic:pic>
              </a:graphicData>
            </a:graphic>
          </wp:anchor>
        </w:drawing>
      </w:r>
      <w:r w:rsidR="00126000">
        <w:t xml:space="preserve">Because linoleum uses linseed oil as one of its ingredients, it sometimes develops an appearance on the surface </w:t>
      </w:r>
      <w:r w:rsidR="00C95F62">
        <w:t>called ‘drying room yellowing’.</w:t>
      </w:r>
    </w:p>
    <w:p w:rsidR="00996317" w:rsidRDefault="00126000" w:rsidP="00126000">
      <w:r>
        <w:t xml:space="preserve">The yellowing occurs when the linseed </w:t>
      </w:r>
      <w:r w:rsidR="00C95F62">
        <w:t>oil oxidises while it’s drying.</w:t>
      </w:r>
    </w:p>
    <w:p w:rsidR="00126000" w:rsidRDefault="00126000" w:rsidP="00126000">
      <w:r>
        <w:t>Its final effect depends on the colours in the linoleum – for example, blues and greens tend to look greener, and beige takes on a yellowish hue.</w:t>
      </w:r>
    </w:p>
    <w:p w:rsidR="00A739D1" w:rsidRDefault="00A739D1">
      <w:pPr>
        <w:spacing w:before="120"/>
      </w:pPr>
      <w:r>
        <w:br w:type="page"/>
      </w:r>
    </w:p>
    <w:p w:rsidR="00126000" w:rsidRDefault="00126000" w:rsidP="00126000">
      <w:pPr>
        <w:autoSpaceDE w:val="0"/>
        <w:autoSpaceDN w:val="0"/>
        <w:adjustRightInd w:val="0"/>
      </w:pPr>
      <w:r>
        <w:lastRenderedPageBreak/>
        <w:t>Once the flooring is exposed to light, the yellowing disappears. In bright sunlight, this process will take only a few hours; but in artificial light it can take up to several weeks. Nonetheless, it will still disappear in time, even if you put a floor finish or polish over the yellowing.</w:t>
      </w:r>
    </w:p>
    <w:p w:rsidR="00126000" w:rsidRDefault="00126000" w:rsidP="00126000">
      <w:pPr>
        <w:autoSpaceDE w:val="0"/>
        <w:autoSpaceDN w:val="0"/>
        <w:adjustRightInd w:val="0"/>
      </w:pPr>
      <w:r>
        <w:t>If furniture or other objects are placed on the linoleum and the light is blocked out, the yellowing cast may start to reappear. However, you can reassure the client th</w:t>
      </w:r>
      <w:r w:rsidR="00390466">
        <w:t>at this isn’t a stain. Once it’</w:t>
      </w:r>
      <w:r>
        <w:t>s exposed to light, it will fade away again.</w:t>
      </w:r>
    </w:p>
    <w:p w:rsidR="00C34209" w:rsidRDefault="00C34209" w:rsidP="0076024F">
      <w:pPr>
        <w:pStyle w:val="Heading3"/>
      </w:pPr>
      <w:r>
        <w:t>Manufacturing process</w:t>
      </w:r>
    </w:p>
    <w:p w:rsidR="00C34209" w:rsidRDefault="0076024F" w:rsidP="0076024F">
      <w:r>
        <w:t xml:space="preserve">The diagram below shows the process used to manufacture linoleum sheet flooring. It has been adapted from </w:t>
      </w:r>
      <w:r w:rsidR="00C95F62">
        <w:t xml:space="preserve">a drawing developed by </w:t>
      </w:r>
      <w:proofErr w:type="spellStart"/>
      <w:r w:rsidR="00C95F62">
        <w:t>Tarkett</w:t>
      </w:r>
      <w:proofErr w:type="spellEnd"/>
      <w:r w:rsidR="00C95F62">
        <w:t>.</w:t>
      </w:r>
    </w:p>
    <w:p w:rsidR="00015306" w:rsidRDefault="00015306" w:rsidP="0076024F">
      <w:r>
        <w:rPr>
          <w:noProof/>
          <w:lang w:eastAsia="en-AU"/>
        </w:rPr>
        <w:drawing>
          <wp:anchor distT="0" distB="0" distL="114300" distR="114300" simplePos="0" relativeHeight="253065728" behindDoc="1" locked="0" layoutInCell="1" allowOverlap="1">
            <wp:simplePos x="0" y="0"/>
            <wp:positionH relativeFrom="column">
              <wp:posOffset>427355</wp:posOffset>
            </wp:positionH>
            <wp:positionV relativeFrom="paragraph">
              <wp:posOffset>301625</wp:posOffset>
            </wp:positionV>
            <wp:extent cx="4710430" cy="3181985"/>
            <wp:effectExtent l="19050" t="19050" r="13970" b="18415"/>
            <wp:wrapTight wrapText="bothSides">
              <wp:wrapPolygon edited="0">
                <wp:start x="-87" y="-129"/>
                <wp:lineTo x="-87" y="21725"/>
                <wp:lineTo x="21664" y="21725"/>
                <wp:lineTo x="21664" y="-129"/>
                <wp:lineTo x="-87" y="-129"/>
              </wp:wrapPolygon>
            </wp:wrapTight>
            <wp:docPr id="806" name="Picture 805" descr="production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_process.jpg"/>
                    <pic:cNvPicPr/>
                  </pic:nvPicPr>
                  <pic:blipFill>
                    <a:blip r:embed="rId35" cstate="print"/>
                    <a:srcRect t="6585" b="9040"/>
                    <a:stretch>
                      <a:fillRect/>
                    </a:stretch>
                  </pic:blipFill>
                  <pic:spPr>
                    <a:xfrm>
                      <a:off x="0" y="0"/>
                      <a:ext cx="4710430" cy="3181985"/>
                    </a:xfrm>
                    <a:prstGeom prst="rect">
                      <a:avLst/>
                    </a:prstGeom>
                    <a:ln w="6350">
                      <a:solidFill>
                        <a:schemeClr val="accent1"/>
                      </a:solidFill>
                    </a:ln>
                  </pic:spPr>
                </pic:pic>
              </a:graphicData>
            </a:graphic>
          </wp:anchor>
        </w:drawing>
      </w:r>
    </w:p>
    <w:p w:rsidR="00126000" w:rsidRDefault="00126000" w:rsidP="00A739D1">
      <w:pPr>
        <w:pStyle w:val="Heading5"/>
        <w:spacing w:before="120"/>
      </w:pPr>
      <w:r>
        <w:t>Learning activity</w:t>
      </w:r>
    </w:p>
    <w:p w:rsidR="00126000" w:rsidRDefault="00126000" w:rsidP="00126000">
      <w:r w:rsidRPr="00F5528F">
        <w:rPr>
          <w:noProof/>
          <w:lang w:eastAsia="en-AU"/>
        </w:rPr>
        <w:drawing>
          <wp:anchor distT="0" distB="0" distL="114300" distR="114300" simplePos="0" relativeHeight="252757504" behindDoc="1" locked="0" layoutInCell="1" allowOverlap="1">
            <wp:simplePos x="0" y="0"/>
            <wp:positionH relativeFrom="column">
              <wp:posOffset>-5080</wp:posOffset>
            </wp:positionH>
            <wp:positionV relativeFrom="paragraph">
              <wp:posOffset>177165</wp:posOffset>
            </wp:positionV>
            <wp:extent cx="1171575" cy="1009650"/>
            <wp:effectExtent l="19050" t="0" r="9525" b="0"/>
            <wp:wrapTight wrapText="bothSides">
              <wp:wrapPolygon edited="0">
                <wp:start x="-351" y="0"/>
                <wp:lineTo x="-351" y="21192"/>
                <wp:lineTo x="21776" y="21192"/>
                <wp:lineTo x="21776" y="0"/>
                <wp:lineTo x="-351" y="0"/>
              </wp:wrapPolygon>
            </wp:wrapTight>
            <wp:docPr id="53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6" cstate="print"/>
                    <a:srcRect/>
                    <a:stretch>
                      <a:fillRect/>
                    </a:stretch>
                  </pic:blipFill>
                  <pic:spPr bwMode="auto">
                    <a:xfrm>
                      <a:off x="0" y="0"/>
                      <a:ext cx="1171575" cy="1009650"/>
                    </a:xfrm>
                    <a:prstGeom prst="rect">
                      <a:avLst/>
                    </a:prstGeom>
                    <a:noFill/>
                  </pic:spPr>
                </pic:pic>
              </a:graphicData>
            </a:graphic>
          </wp:anchor>
        </w:drawing>
      </w:r>
      <w:r w:rsidRPr="00F5528F">
        <w:rPr>
          <w:noProof/>
          <w:lang w:eastAsia="en-AU"/>
        </w:rPr>
        <w:t>Follow the</w:t>
      </w:r>
      <w:r w:rsidRPr="00F5528F">
        <w:t xml:space="preserve"> link below </w:t>
      </w:r>
      <w:r>
        <w:t xml:space="preserve">to see a promotional video produced by </w:t>
      </w:r>
      <w:proofErr w:type="spellStart"/>
      <w:r>
        <w:t>Forbo</w:t>
      </w:r>
      <w:proofErr w:type="spellEnd"/>
      <w:r>
        <w:t xml:space="preserve"> on how they manufacture linoleum sheets.</w:t>
      </w:r>
    </w:p>
    <w:p w:rsidR="00126000" w:rsidRDefault="00417B4D" w:rsidP="00126000">
      <w:pPr>
        <w:autoSpaceDE w:val="0"/>
        <w:autoSpaceDN w:val="0"/>
        <w:adjustRightInd w:val="0"/>
        <w:ind w:left="2835"/>
      </w:pPr>
      <w:hyperlink r:id="rId37" w:history="1">
        <w:r w:rsidR="00126000" w:rsidRPr="00C32D06">
          <w:rPr>
            <w:rStyle w:val="Hyperlink"/>
          </w:rPr>
          <w:t>http://www.youtube.com/watch?v=STu33sT7hVo</w:t>
        </w:r>
      </w:hyperlink>
      <w:r w:rsidR="00126000">
        <w:t xml:space="preserve"> </w:t>
      </w:r>
    </w:p>
    <w:p w:rsidR="00126000" w:rsidRDefault="00126000" w:rsidP="00126000">
      <w:r>
        <w:t>Watch the video and answer the following questions:</w:t>
      </w:r>
    </w:p>
    <w:p w:rsidR="00126000" w:rsidRPr="00C95F62" w:rsidRDefault="00126000" w:rsidP="00C95F62">
      <w:pPr>
        <w:pStyle w:val="ListParagraph1"/>
      </w:pPr>
      <w:r w:rsidRPr="00B27206">
        <w:t>What brand</w:t>
      </w:r>
      <w:r>
        <w:t xml:space="preserve"> </w:t>
      </w:r>
      <w:r w:rsidRPr="00B27206">
        <w:t>name is used by Forbo f</w:t>
      </w:r>
      <w:r w:rsidRPr="00C95F62">
        <w:t>or their linoleum products?</w:t>
      </w:r>
    </w:p>
    <w:p w:rsidR="00126000" w:rsidRPr="00C95F62" w:rsidRDefault="00126000" w:rsidP="00C95F62">
      <w:pPr>
        <w:pStyle w:val="ListParagraph1"/>
      </w:pPr>
      <w:r w:rsidRPr="00C95F62">
        <w:t>How long does the linoleum sheet spend in the drying room while it cures?</w:t>
      </w:r>
    </w:p>
    <w:tbl>
      <w:tblPr>
        <w:tblW w:w="0" w:type="auto"/>
        <w:shd w:val="clear" w:color="auto" w:fill="FFCC99"/>
        <w:tblLook w:val="04A0"/>
      </w:tblPr>
      <w:tblGrid>
        <w:gridCol w:w="9242"/>
      </w:tblGrid>
      <w:tr w:rsidR="00345B11" w:rsidTr="005573E9">
        <w:tc>
          <w:tcPr>
            <w:tcW w:w="9242" w:type="dxa"/>
            <w:shd w:val="clear" w:color="auto" w:fill="FFCC99"/>
            <w:hideMark/>
          </w:tcPr>
          <w:p w:rsidR="00345B11" w:rsidRDefault="00F027BD" w:rsidP="0047062D">
            <w:pPr>
              <w:pStyle w:val="Heading2"/>
              <w:rPr>
                <w:rFonts w:eastAsiaTheme="minorEastAsia"/>
              </w:rPr>
            </w:pPr>
            <w:bookmarkStart w:id="14" w:name="_Toc361325066"/>
            <w:r>
              <w:rPr>
                <w:rFonts w:eastAsiaTheme="minorEastAsia"/>
              </w:rPr>
              <w:lastRenderedPageBreak/>
              <w:t>Cutting</w:t>
            </w:r>
            <w:r w:rsidR="0047062D">
              <w:rPr>
                <w:rFonts w:eastAsiaTheme="minorEastAsia"/>
              </w:rPr>
              <w:t xml:space="preserve"> and welding</w:t>
            </w:r>
            <w:bookmarkEnd w:id="14"/>
          </w:p>
        </w:tc>
      </w:tr>
    </w:tbl>
    <w:p w:rsidR="00A46900" w:rsidRDefault="00A46900" w:rsidP="00C95F62">
      <w:pPr>
        <w:spacing w:before="360"/>
      </w:pPr>
      <w:r>
        <w:rPr>
          <w:noProof/>
          <w:lang w:eastAsia="en-AU"/>
        </w:rPr>
        <w:drawing>
          <wp:anchor distT="0" distB="0" distL="114300" distR="114300" simplePos="0" relativeHeight="252995072" behindDoc="1" locked="0" layoutInCell="1" allowOverlap="1">
            <wp:simplePos x="0" y="0"/>
            <wp:positionH relativeFrom="column">
              <wp:posOffset>2889250</wp:posOffset>
            </wp:positionH>
            <wp:positionV relativeFrom="paragraph">
              <wp:posOffset>279400</wp:posOffset>
            </wp:positionV>
            <wp:extent cx="2846070" cy="1710055"/>
            <wp:effectExtent l="19050" t="0" r="0" b="0"/>
            <wp:wrapTight wrapText="bothSides">
              <wp:wrapPolygon edited="0">
                <wp:start x="-145" y="0"/>
                <wp:lineTo x="-145" y="21416"/>
                <wp:lineTo x="21542" y="21416"/>
                <wp:lineTo x="21542" y="0"/>
                <wp:lineTo x="-145" y="0"/>
              </wp:wrapPolygon>
            </wp:wrapTight>
            <wp:docPr id="763" name="Picture 762" descr="DSC_0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 (2).jpg"/>
                    <pic:cNvPicPr/>
                  </pic:nvPicPr>
                  <pic:blipFill>
                    <a:blip r:embed="rId38" cstate="print">
                      <a:lum contrast="30000"/>
                    </a:blip>
                    <a:srcRect/>
                    <a:stretch>
                      <a:fillRect/>
                    </a:stretch>
                  </pic:blipFill>
                  <pic:spPr>
                    <a:xfrm>
                      <a:off x="0" y="0"/>
                      <a:ext cx="2846070" cy="1710055"/>
                    </a:xfrm>
                    <a:prstGeom prst="rect">
                      <a:avLst/>
                    </a:prstGeom>
                  </pic:spPr>
                </pic:pic>
              </a:graphicData>
            </a:graphic>
          </wp:anchor>
        </w:drawing>
      </w:r>
      <w:r w:rsidR="00345B11">
        <w:t xml:space="preserve">The basic techniques for </w:t>
      </w:r>
      <w:r w:rsidR="0047062D">
        <w:t xml:space="preserve">cutting, </w:t>
      </w:r>
      <w:r w:rsidR="007550DF">
        <w:t>fitting</w:t>
      </w:r>
      <w:r w:rsidR="0047062D">
        <w:t xml:space="preserve"> and welding</w:t>
      </w:r>
      <w:r w:rsidR="00345B11">
        <w:t xml:space="preserve"> linoleum are much th</w:t>
      </w:r>
      <w:r w:rsidR="00C95F62">
        <w:t>e same as for commercial vinyl.</w:t>
      </w:r>
    </w:p>
    <w:p w:rsidR="00345B11" w:rsidRDefault="00345B11" w:rsidP="007B654C">
      <w:r>
        <w:t xml:space="preserve">However, linoleum </w:t>
      </w:r>
      <w:r w:rsidR="00807128">
        <w:t xml:space="preserve">has slightly different properties from vinyl, </w:t>
      </w:r>
      <w:r>
        <w:t xml:space="preserve">so there </w:t>
      </w:r>
      <w:r w:rsidR="009C45AD">
        <w:t>are a few important differences</w:t>
      </w:r>
      <w:r w:rsidR="00A46900">
        <w:t>.</w:t>
      </w:r>
    </w:p>
    <w:p w:rsidR="00783816" w:rsidRDefault="000C4D1A" w:rsidP="00783816">
      <w:pPr>
        <w:pStyle w:val="Heading3"/>
      </w:pPr>
      <w:r>
        <w:t>Cutting s</w:t>
      </w:r>
      <w:r w:rsidR="00FC5989">
        <w:t>eams</w:t>
      </w:r>
    </w:p>
    <w:p w:rsidR="007B654C" w:rsidRDefault="007A6888" w:rsidP="007A6888">
      <w:r>
        <w:t>When linoleum is rolled out and placed into the adhesive, the hessian-backed material picks up moisture fr</w:t>
      </w:r>
      <w:r w:rsidR="00C95F62">
        <w:t>om the atmosphere and adhesive.</w:t>
      </w:r>
    </w:p>
    <w:p w:rsidR="004A7FA0" w:rsidRDefault="00026762" w:rsidP="007A6888">
      <w:r>
        <w:rPr>
          <w:noProof/>
          <w:lang w:eastAsia="en-AU"/>
        </w:rPr>
        <w:drawing>
          <wp:anchor distT="0" distB="0" distL="114300" distR="114300" simplePos="0" relativeHeight="253090304" behindDoc="1" locked="0" layoutInCell="1" allowOverlap="1">
            <wp:simplePos x="0" y="0"/>
            <wp:positionH relativeFrom="column">
              <wp:posOffset>-3175</wp:posOffset>
            </wp:positionH>
            <wp:positionV relativeFrom="paragraph">
              <wp:posOffset>197485</wp:posOffset>
            </wp:positionV>
            <wp:extent cx="2520950" cy="1846580"/>
            <wp:effectExtent l="19050" t="0" r="0" b="0"/>
            <wp:wrapTight wrapText="bothSides">
              <wp:wrapPolygon edited="0">
                <wp:start x="-163" y="0"/>
                <wp:lineTo x="-163" y="21392"/>
                <wp:lineTo x="21546" y="21392"/>
                <wp:lineTo x="21546" y="0"/>
                <wp:lineTo x="-163" y="0"/>
              </wp:wrapPolygon>
            </wp:wrapTight>
            <wp:docPr id="4" name="Picture 3" descr="peaking_s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ing_seam.jpg"/>
                    <pic:cNvPicPr/>
                  </pic:nvPicPr>
                  <pic:blipFill>
                    <a:blip r:embed="rId39" cstate="print"/>
                    <a:srcRect t="3264" b="5037"/>
                    <a:stretch>
                      <a:fillRect/>
                    </a:stretch>
                  </pic:blipFill>
                  <pic:spPr>
                    <a:xfrm>
                      <a:off x="0" y="0"/>
                      <a:ext cx="2520950" cy="1846580"/>
                    </a:xfrm>
                    <a:prstGeom prst="rect">
                      <a:avLst/>
                    </a:prstGeom>
                  </pic:spPr>
                </pic:pic>
              </a:graphicData>
            </a:graphic>
          </wp:anchor>
        </w:drawing>
      </w:r>
      <w:r w:rsidR="007A6888">
        <w:t xml:space="preserve">This causes a small amount of expansion across the width of the sheet, which stops when </w:t>
      </w:r>
      <w:r w:rsidR="004A7FA0">
        <w:t>the adhesive starts to cure.</w:t>
      </w:r>
    </w:p>
    <w:p w:rsidR="009C45AD" w:rsidRDefault="004A7FA0" w:rsidP="00506815">
      <w:r>
        <w:t>Even though the expansion is only tiny, it can cause the seam to peak if you don’t make allowance for it.</w:t>
      </w:r>
      <w:r w:rsidR="00506815" w:rsidRPr="00506815">
        <w:t xml:space="preserve"> </w:t>
      </w:r>
    </w:p>
    <w:p w:rsidR="009C45AD" w:rsidRDefault="00506815" w:rsidP="00506815">
      <w:r>
        <w:t xml:space="preserve">The </w:t>
      </w:r>
      <w:r w:rsidR="000C4D1A">
        <w:t>allowance only needs to be about the thickness of the pin in a pin vice</w:t>
      </w:r>
      <w:r w:rsidR="00057E45">
        <w:t xml:space="preserve">. </w:t>
      </w:r>
    </w:p>
    <w:p w:rsidR="000C4D1A" w:rsidRDefault="00AA182F" w:rsidP="00506815">
      <w:r>
        <w:rPr>
          <w:noProof/>
          <w:lang w:eastAsia="en-AU"/>
        </w:rPr>
        <w:drawing>
          <wp:anchor distT="0" distB="0" distL="114300" distR="114300" simplePos="0" relativeHeight="252994048" behindDoc="1" locked="0" layoutInCell="1" allowOverlap="1">
            <wp:simplePos x="0" y="0"/>
            <wp:positionH relativeFrom="column">
              <wp:posOffset>3212465</wp:posOffset>
            </wp:positionH>
            <wp:positionV relativeFrom="paragraph">
              <wp:posOffset>224790</wp:posOffset>
            </wp:positionV>
            <wp:extent cx="2520950" cy="1750695"/>
            <wp:effectExtent l="19050" t="0" r="0" b="0"/>
            <wp:wrapTight wrapText="bothSides">
              <wp:wrapPolygon edited="0">
                <wp:start x="-163" y="0"/>
                <wp:lineTo x="-163" y="21388"/>
                <wp:lineTo x="21546" y="21388"/>
                <wp:lineTo x="21546" y="0"/>
                <wp:lineTo x="-163" y="0"/>
              </wp:wrapPolygon>
            </wp:wrapTight>
            <wp:docPr id="760" name="Picture 36" descr="cutt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6.jpg"/>
                    <pic:cNvPicPr/>
                  </pic:nvPicPr>
                  <pic:blipFill>
                    <a:blip r:embed="rId40" cstate="print"/>
                    <a:srcRect b="13034"/>
                    <a:stretch>
                      <a:fillRect/>
                    </a:stretch>
                  </pic:blipFill>
                  <pic:spPr>
                    <a:xfrm>
                      <a:off x="0" y="0"/>
                      <a:ext cx="2520950" cy="1750695"/>
                    </a:xfrm>
                    <a:prstGeom prst="rect">
                      <a:avLst/>
                    </a:prstGeom>
                  </pic:spPr>
                </pic:pic>
              </a:graphicData>
            </a:graphic>
          </wp:anchor>
        </w:drawing>
      </w:r>
      <w:r w:rsidR="00057E45">
        <w:t>Y</w:t>
      </w:r>
      <w:r w:rsidR="000C4D1A" w:rsidRPr="00057E45">
        <w:t>ou can accommodate any expansion b</w:t>
      </w:r>
      <w:r w:rsidR="009C45AD">
        <w:t>y using the following procedure:</w:t>
      </w:r>
    </w:p>
    <w:p w:rsidR="004A7FA0" w:rsidRPr="009C45AD" w:rsidRDefault="004A7FA0" w:rsidP="009C45AD">
      <w:pPr>
        <w:pStyle w:val="ListParagraph"/>
      </w:pPr>
      <w:r w:rsidRPr="009C45AD">
        <w:t>Cut the true edge in the first sheet of linoleum as you would for commercial vinyl.</w:t>
      </w:r>
    </w:p>
    <w:p w:rsidR="004A7FA0" w:rsidRPr="009C45AD" w:rsidRDefault="004A7FA0" w:rsidP="009C45AD">
      <w:pPr>
        <w:pStyle w:val="ListParagraph"/>
      </w:pPr>
      <w:r w:rsidRPr="009C45AD">
        <w:t>Lap the second sheet under the first sheet, either matching up the pattern or leaving a 20 mm overlap.</w:t>
      </w:r>
    </w:p>
    <w:p w:rsidR="004A7FA0" w:rsidRPr="009C45AD" w:rsidRDefault="00AA182F" w:rsidP="009C45AD">
      <w:pPr>
        <w:pStyle w:val="ListParagraph"/>
      </w:pPr>
      <w:r>
        <w:rPr>
          <w:noProof/>
          <w:lang w:val="en-AU" w:eastAsia="en-AU"/>
        </w:rPr>
        <w:drawing>
          <wp:anchor distT="0" distB="0" distL="114300" distR="114300" simplePos="0" relativeHeight="253071872" behindDoc="1" locked="0" layoutInCell="1" allowOverlap="1">
            <wp:simplePos x="0" y="0"/>
            <wp:positionH relativeFrom="column">
              <wp:posOffset>3212465</wp:posOffset>
            </wp:positionH>
            <wp:positionV relativeFrom="paragraph">
              <wp:posOffset>173990</wp:posOffset>
            </wp:positionV>
            <wp:extent cx="2520950" cy="1547495"/>
            <wp:effectExtent l="19050" t="0" r="0" b="0"/>
            <wp:wrapTight wrapText="bothSides">
              <wp:wrapPolygon edited="0">
                <wp:start x="-163" y="0"/>
                <wp:lineTo x="-163" y="21272"/>
                <wp:lineTo x="21546" y="21272"/>
                <wp:lineTo x="21546" y="0"/>
                <wp:lineTo x="-163" y="0"/>
              </wp:wrapPolygon>
            </wp:wrapTight>
            <wp:docPr id="61" name="Picture 60" descr="installation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1.jpg"/>
                    <pic:cNvPicPr/>
                  </pic:nvPicPr>
                  <pic:blipFill>
                    <a:blip r:embed="rId41" cstate="print"/>
                    <a:srcRect/>
                    <a:stretch>
                      <a:fillRect/>
                    </a:stretch>
                  </pic:blipFill>
                  <pic:spPr>
                    <a:xfrm>
                      <a:off x="0" y="0"/>
                      <a:ext cx="2520950" cy="1547495"/>
                    </a:xfrm>
                    <a:prstGeom prst="rect">
                      <a:avLst/>
                    </a:prstGeom>
                  </pic:spPr>
                </pic:pic>
              </a:graphicData>
            </a:graphic>
          </wp:anchor>
        </w:drawing>
      </w:r>
      <w:r w:rsidR="004A7FA0" w:rsidRPr="009C45AD">
        <w:t>Score the second sheet with a pin vice, keeping the pin vertical and pressed against the true edge of the first sheet.</w:t>
      </w:r>
    </w:p>
    <w:p w:rsidR="004A7FA0" w:rsidRPr="009C45AD" w:rsidRDefault="004A7FA0" w:rsidP="009C45AD">
      <w:pPr>
        <w:pStyle w:val="ListParagraph"/>
      </w:pPr>
      <w:r w:rsidRPr="009C45AD">
        <w:t xml:space="preserve">Cut the second sheet with a </w:t>
      </w:r>
      <w:r w:rsidR="00F027BD">
        <w:t>straight blade and hooked blade</w:t>
      </w:r>
      <w:r w:rsidR="00C95F62" w:rsidRPr="009C45AD">
        <w:t>.</w:t>
      </w:r>
    </w:p>
    <w:p w:rsidR="00F027BD" w:rsidRDefault="00F027BD" w:rsidP="004A7FA0"/>
    <w:p w:rsidR="00AA182F" w:rsidRDefault="00AA182F" w:rsidP="004A7FA0">
      <w:r>
        <w:rPr>
          <w:noProof/>
          <w:lang w:eastAsia="en-AU"/>
        </w:rPr>
        <w:lastRenderedPageBreak/>
        <w:drawing>
          <wp:anchor distT="0" distB="0" distL="114300" distR="114300" simplePos="0" relativeHeight="253089280" behindDoc="1" locked="0" layoutInCell="1" allowOverlap="1">
            <wp:simplePos x="0" y="0"/>
            <wp:positionH relativeFrom="column">
              <wp:posOffset>3235960</wp:posOffset>
            </wp:positionH>
            <wp:positionV relativeFrom="paragraph">
              <wp:posOffset>61595</wp:posOffset>
            </wp:positionV>
            <wp:extent cx="2520950" cy="1757045"/>
            <wp:effectExtent l="19050" t="0" r="0" b="0"/>
            <wp:wrapTight wrapText="bothSides">
              <wp:wrapPolygon edited="0">
                <wp:start x="-163" y="0"/>
                <wp:lineTo x="-163" y="21311"/>
                <wp:lineTo x="21546" y="21311"/>
                <wp:lineTo x="21546" y="0"/>
                <wp:lineTo x="-163" y="0"/>
              </wp:wrapPolygon>
            </wp:wrapTight>
            <wp:docPr id="3" name="Picture 2" descr="cutt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5.jpg"/>
                    <pic:cNvPicPr/>
                  </pic:nvPicPr>
                  <pic:blipFill>
                    <a:blip r:embed="rId42" cstate="print"/>
                    <a:srcRect t="7715" b="5043"/>
                    <a:stretch>
                      <a:fillRect/>
                    </a:stretch>
                  </pic:blipFill>
                  <pic:spPr>
                    <a:xfrm>
                      <a:off x="0" y="0"/>
                      <a:ext cx="2520950" cy="1757045"/>
                    </a:xfrm>
                    <a:prstGeom prst="rect">
                      <a:avLst/>
                    </a:prstGeom>
                  </pic:spPr>
                </pic:pic>
              </a:graphicData>
            </a:graphic>
          </wp:anchor>
        </w:drawing>
      </w:r>
      <w:r w:rsidR="004A7FA0">
        <w:t>Alternatively, you can use a recess scr</w:t>
      </w:r>
      <w:r w:rsidR="00F027BD">
        <w:t>iber to scribe the second sheet</w:t>
      </w:r>
      <w:r w:rsidR="00F02F90">
        <w:t>. Run</w:t>
      </w:r>
      <w:r w:rsidR="00F027BD">
        <w:t xml:space="preserve"> the ‘under’ guide along the true edge of the first s</w:t>
      </w:r>
      <w:r w:rsidR="00F02F90">
        <w:t>heet and scribe the second sheet with the ‘over’ scribe pin.</w:t>
      </w:r>
    </w:p>
    <w:p w:rsidR="004A7FA0" w:rsidRDefault="004A7FA0" w:rsidP="004A7FA0">
      <w:r>
        <w:t>But remember to offset the scribe pin by the thickness of the</w:t>
      </w:r>
      <w:r w:rsidR="00F02F90">
        <w:t xml:space="preserve"> pin to achieve the same result as described before.</w:t>
      </w:r>
    </w:p>
    <w:p w:rsidR="00FC5989" w:rsidRDefault="00FC5989" w:rsidP="00FC5989">
      <w:pPr>
        <w:pStyle w:val="Heading3"/>
      </w:pPr>
      <w:r>
        <w:t>Fitting long lengths</w:t>
      </w:r>
    </w:p>
    <w:p w:rsidR="00FC5989" w:rsidRDefault="003E309E" w:rsidP="00FC5989">
      <w:r>
        <w:t>If the sheet is long, it will tend to shrink slightly along the length</w:t>
      </w:r>
      <w:r w:rsidR="00FC5989">
        <w:t>, so you need to make allowance for the shrinkage when you cut the sheet.</w:t>
      </w:r>
    </w:p>
    <w:p w:rsidR="00FC5989" w:rsidRDefault="00755F89" w:rsidP="00FC5989">
      <w:r>
        <w:rPr>
          <w:noProof/>
          <w:lang w:eastAsia="en-AU"/>
        </w:rPr>
        <w:drawing>
          <wp:anchor distT="0" distB="0" distL="114300" distR="114300" simplePos="0" relativeHeight="253091328" behindDoc="1" locked="0" layoutInCell="1" allowOverlap="1">
            <wp:simplePos x="0" y="0"/>
            <wp:positionH relativeFrom="column">
              <wp:posOffset>2540</wp:posOffset>
            </wp:positionH>
            <wp:positionV relativeFrom="paragraph">
              <wp:posOffset>201930</wp:posOffset>
            </wp:positionV>
            <wp:extent cx="2520950" cy="2097405"/>
            <wp:effectExtent l="19050" t="0" r="0" b="0"/>
            <wp:wrapTight wrapText="bothSides">
              <wp:wrapPolygon edited="0">
                <wp:start x="-163" y="0"/>
                <wp:lineTo x="-163" y="21384"/>
                <wp:lineTo x="21546" y="21384"/>
                <wp:lineTo x="21546" y="0"/>
                <wp:lineTo x="-163" y="0"/>
              </wp:wrapPolygon>
            </wp:wrapTight>
            <wp:docPr id="6" name="Picture 5" descr="freehand_cutt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hand_cutting_2.jpg"/>
                    <pic:cNvPicPr/>
                  </pic:nvPicPr>
                  <pic:blipFill>
                    <a:blip r:embed="rId43" cstate="print"/>
                    <a:stretch>
                      <a:fillRect/>
                    </a:stretch>
                  </pic:blipFill>
                  <pic:spPr>
                    <a:xfrm>
                      <a:off x="0" y="0"/>
                      <a:ext cx="2520950" cy="2097405"/>
                    </a:xfrm>
                    <a:prstGeom prst="rect">
                      <a:avLst/>
                    </a:prstGeom>
                  </pic:spPr>
                </pic:pic>
              </a:graphicData>
            </a:graphic>
          </wp:anchor>
        </w:drawing>
      </w:r>
      <w:r w:rsidR="00FC5989">
        <w:t>One method of dealing with the shrinkage is to only scribe one end and stick down the sheet up to about the last 2 metres. Then scribe the second end, spread the remaining adhesive and stick that end down.</w:t>
      </w:r>
    </w:p>
    <w:p w:rsidR="00FC5989" w:rsidRDefault="00FC5989" w:rsidP="00FC5989">
      <w:r>
        <w:t xml:space="preserve">Note that the whole sheet must be stuck down while the adhesive is still wet. If the first part starts to set before you lay down the last </w:t>
      </w:r>
      <w:r w:rsidR="00057E45">
        <w:t>section</w:t>
      </w:r>
      <w:r>
        <w:t>, any overspread in adhesive might result in bubbles where the two parts meet.</w:t>
      </w:r>
    </w:p>
    <w:p w:rsidR="00783816" w:rsidRDefault="004A7FA0" w:rsidP="00783816">
      <w:pPr>
        <w:pStyle w:val="Heading3"/>
      </w:pPr>
      <w:r>
        <w:t>Heat w</w:t>
      </w:r>
      <w:r w:rsidR="00783816">
        <w:t>elding</w:t>
      </w:r>
    </w:p>
    <w:p w:rsidR="00783816" w:rsidRDefault="00C15684" w:rsidP="00783816">
      <w:r>
        <w:rPr>
          <w:noProof/>
          <w:lang w:eastAsia="en-AU"/>
        </w:rPr>
        <w:drawing>
          <wp:anchor distT="0" distB="0" distL="114300" distR="114300" simplePos="0" relativeHeight="253072896" behindDoc="1" locked="0" layoutInCell="1" allowOverlap="1">
            <wp:simplePos x="0" y="0"/>
            <wp:positionH relativeFrom="column">
              <wp:posOffset>3917315</wp:posOffset>
            </wp:positionH>
            <wp:positionV relativeFrom="paragraph">
              <wp:posOffset>223520</wp:posOffset>
            </wp:positionV>
            <wp:extent cx="1791335" cy="1852295"/>
            <wp:effectExtent l="19050" t="0" r="0" b="0"/>
            <wp:wrapTight wrapText="bothSides">
              <wp:wrapPolygon edited="0">
                <wp:start x="-230" y="0"/>
                <wp:lineTo x="-230" y="21326"/>
                <wp:lineTo x="21592" y="21326"/>
                <wp:lineTo x="21592" y="0"/>
                <wp:lineTo x="-230" y="0"/>
              </wp:wrapPolygon>
            </wp:wrapTight>
            <wp:docPr id="62" name="Picture 61" descr="wel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4.jpg"/>
                    <pic:cNvPicPr/>
                  </pic:nvPicPr>
                  <pic:blipFill>
                    <a:blip r:embed="rId44" cstate="print"/>
                    <a:srcRect l="9913" t="2078" r="18966" b="5887"/>
                    <a:stretch>
                      <a:fillRect/>
                    </a:stretch>
                  </pic:blipFill>
                  <pic:spPr>
                    <a:xfrm>
                      <a:off x="0" y="0"/>
                      <a:ext cx="1791335" cy="1852295"/>
                    </a:xfrm>
                    <a:prstGeom prst="rect">
                      <a:avLst/>
                    </a:prstGeom>
                  </pic:spPr>
                </pic:pic>
              </a:graphicData>
            </a:graphic>
          </wp:anchor>
        </w:drawing>
      </w:r>
      <w:r w:rsidR="00FF47E2">
        <w:t>W</w:t>
      </w:r>
      <w:r w:rsidR="00783816">
        <w:t>elded joins are less necessary</w:t>
      </w:r>
      <w:r w:rsidR="000C4D1A">
        <w:t xml:space="preserve"> </w:t>
      </w:r>
      <w:r w:rsidR="00FF47E2">
        <w:t xml:space="preserve">in linoleum </w:t>
      </w:r>
      <w:r w:rsidR="000C4D1A">
        <w:t>than in vinyl</w:t>
      </w:r>
      <w:r w:rsidR="00FF47E2">
        <w:t>, because well-</w:t>
      </w:r>
      <w:r w:rsidR="00554C04">
        <w:t xml:space="preserve">cut seams are more likely to close </w:t>
      </w:r>
      <w:r w:rsidR="000C4D1A">
        <w:t xml:space="preserve">up tightly </w:t>
      </w:r>
      <w:r w:rsidR="00FF47E2">
        <w:t>after the material has</w:t>
      </w:r>
      <w:r w:rsidR="00554C04">
        <w:t xml:space="preserve"> been stuck down. </w:t>
      </w:r>
      <w:r w:rsidR="000C4D1A">
        <w:t>H</w:t>
      </w:r>
      <w:r w:rsidR="00783816">
        <w:t xml:space="preserve">owever, </w:t>
      </w:r>
      <w:r w:rsidR="000C4D1A">
        <w:t>if hygiene or water resistance are important</w:t>
      </w:r>
      <w:r w:rsidR="00AD2520">
        <w:t xml:space="preserve"> aspects of the job</w:t>
      </w:r>
      <w:r w:rsidR="000C4D1A">
        <w:t xml:space="preserve">, you should still weld all </w:t>
      </w:r>
      <w:r w:rsidR="00C95F62">
        <w:t>joins.</w:t>
      </w:r>
    </w:p>
    <w:p w:rsidR="00FF47E2" w:rsidRDefault="00783816" w:rsidP="00783816">
      <w:r>
        <w:t>The tools used for heat welding are the same for both vinyl and linoleum. However, the welding cable is different, and linoleum is welded at a lower temperature and slower speed.</w:t>
      </w:r>
    </w:p>
    <w:p w:rsidR="0095570A" w:rsidRDefault="00FF47E2" w:rsidP="00783816">
      <w:r>
        <w:t>The chemical reaction that occurs in the welded joint is also different. In vinyl, both the flooring material and weldi</w:t>
      </w:r>
      <w:r w:rsidR="0095570A">
        <w:t xml:space="preserve">ng cable melt and fuse together; but </w:t>
      </w:r>
      <w:r>
        <w:t xml:space="preserve">in linoleum, only the </w:t>
      </w:r>
      <w:r w:rsidR="00783816">
        <w:t xml:space="preserve">cable melts </w:t>
      </w:r>
      <w:r>
        <w:t>as it</w:t>
      </w:r>
      <w:r w:rsidR="00783816">
        <w:t xml:space="preserve"> bonds to the routed seam.</w:t>
      </w:r>
    </w:p>
    <w:p w:rsidR="00842CFB" w:rsidRDefault="00842CFB" w:rsidP="00842CFB">
      <w:r w:rsidRPr="00F90D90">
        <w:lastRenderedPageBreak/>
        <w:t>Linoleum</w:t>
      </w:r>
      <w:r>
        <w:t xml:space="preserve"> welds should be trimmed almost immediately for the first pass, and soon after for the second. </w:t>
      </w:r>
      <w:r w:rsidR="00F90D90">
        <w:t>This is different from vinyl, where you should wait a bit longer before doing the first pass, and the</w:t>
      </w:r>
      <w:r>
        <w:t>n let it completely cool before the second pass.</w:t>
      </w:r>
    </w:p>
    <w:p w:rsidR="007550DF" w:rsidRDefault="007550DF" w:rsidP="007550DF">
      <w:pPr>
        <w:pStyle w:val="Heading5"/>
      </w:pPr>
      <w:r>
        <w:t>Learning activity</w:t>
      </w:r>
    </w:p>
    <w:p w:rsidR="00CA37FC" w:rsidRDefault="007550DF" w:rsidP="007550DF">
      <w:pPr>
        <w:spacing w:before="120"/>
        <w:rPr>
          <w:noProof/>
          <w:lang w:eastAsia="en-AU"/>
        </w:rPr>
      </w:pPr>
      <w:r>
        <w:rPr>
          <w:noProof/>
          <w:lang w:eastAsia="en-AU"/>
        </w:rPr>
        <w:drawing>
          <wp:anchor distT="0" distB="0" distL="114300" distR="114300" simplePos="0" relativeHeight="253093376" behindDoc="1" locked="0" layoutInCell="1" allowOverlap="1">
            <wp:simplePos x="0" y="0"/>
            <wp:positionH relativeFrom="column">
              <wp:posOffset>80645</wp:posOffset>
            </wp:positionH>
            <wp:positionV relativeFrom="paragraph">
              <wp:posOffset>142875</wp:posOffset>
            </wp:positionV>
            <wp:extent cx="1154430" cy="1009650"/>
            <wp:effectExtent l="19050" t="0" r="7620" b="0"/>
            <wp:wrapTight wrapText="bothSides">
              <wp:wrapPolygon edited="0">
                <wp:start x="-356" y="0"/>
                <wp:lineTo x="-356" y="21192"/>
                <wp:lineTo x="21743" y="21192"/>
                <wp:lineTo x="21743" y="0"/>
                <wp:lineTo x="-356" y="0"/>
              </wp:wrapPolygon>
            </wp:wrapTight>
            <wp:docPr id="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54430" cy="1009650"/>
                    </a:xfrm>
                    <a:prstGeom prst="rect">
                      <a:avLst/>
                    </a:prstGeom>
                    <a:noFill/>
                  </pic:spPr>
                </pic:pic>
              </a:graphicData>
            </a:graphic>
          </wp:anchor>
        </w:drawing>
      </w:r>
      <w:r w:rsidR="00CA37FC">
        <w:rPr>
          <w:noProof/>
          <w:lang w:eastAsia="en-AU"/>
        </w:rPr>
        <w:t xml:space="preserve">The link below will take you to a Forbo video on the correct use of adhesive when installing Marmoleum. </w:t>
      </w:r>
    </w:p>
    <w:p w:rsidR="006F5924" w:rsidRDefault="00417B4D" w:rsidP="006F5924">
      <w:pPr>
        <w:spacing w:before="120"/>
        <w:ind w:left="567"/>
      </w:pPr>
      <w:hyperlink r:id="rId46" w:history="1">
        <w:r w:rsidR="006F5924" w:rsidRPr="00A23AF6">
          <w:rPr>
            <w:rStyle w:val="Hyperlink"/>
          </w:rPr>
          <w:t>http://www.youtube.com/watch?v=mvmIm1bFOHs</w:t>
        </w:r>
      </w:hyperlink>
    </w:p>
    <w:p w:rsidR="005F55A9" w:rsidRDefault="00CA37FC" w:rsidP="005F55A9">
      <w:pPr>
        <w:ind w:left="2127" w:hanging="2127"/>
        <w:rPr>
          <w:noProof/>
          <w:lang w:eastAsia="en-AU"/>
        </w:rPr>
      </w:pPr>
      <w:r>
        <w:rPr>
          <w:noProof/>
          <w:lang w:eastAsia="en-AU"/>
        </w:rPr>
        <w:t xml:space="preserve">This video provides a good review on the difference between ‘open time’ and ‘working time’, which we discussed in the unit </w:t>
      </w:r>
      <w:r w:rsidRPr="00CA37FC">
        <w:rPr>
          <w:i/>
          <w:noProof/>
          <w:lang w:eastAsia="en-AU"/>
        </w:rPr>
        <w:t>Commercial vinyl</w:t>
      </w:r>
      <w:r>
        <w:rPr>
          <w:noProof/>
          <w:lang w:eastAsia="en-AU"/>
        </w:rPr>
        <w:t xml:space="preserve">.  </w:t>
      </w:r>
    </w:p>
    <w:p w:rsidR="007550DF" w:rsidRDefault="00CA37FC" w:rsidP="006F5924">
      <w:r>
        <w:rPr>
          <w:noProof/>
          <w:lang w:eastAsia="en-AU"/>
        </w:rPr>
        <w:t>It also explains the differences</w:t>
      </w:r>
      <w:r w:rsidR="006F5924">
        <w:rPr>
          <w:noProof/>
          <w:lang w:eastAsia="en-AU"/>
        </w:rPr>
        <w:t xml:space="preserve"> in technique</w:t>
      </w:r>
      <w:r>
        <w:rPr>
          <w:noProof/>
          <w:lang w:eastAsia="en-AU"/>
        </w:rPr>
        <w:t xml:space="preserve"> that apply to linoleum</w:t>
      </w:r>
      <w:r w:rsidR="006F5924">
        <w:rPr>
          <w:noProof/>
          <w:lang w:eastAsia="en-AU"/>
        </w:rPr>
        <w:t>, compared to the practices used for commercial vinyl.</w:t>
      </w:r>
    </w:p>
    <w:p w:rsidR="00F90D90" w:rsidRDefault="00F90D90" w:rsidP="00F90D90">
      <w:r>
        <w:t>Watch the clip and then answer the following questions:</w:t>
      </w:r>
    </w:p>
    <w:p w:rsidR="00F90D90" w:rsidRDefault="00F90D90" w:rsidP="00F90D90">
      <w:pPr>
        <w:pStyle w:val="ListParagraph1"/>
      </w:pPr>
      <w:r>
        <w:t>What conditions will affect the ‘open time’ and ‘working time’ of an adhesive?</w:t>
      </w:r>
    </w:p>
    <w:p w:rsidR="00F90D90" w:rsidRDefault="00F90D90" w:rsidP="00F90D90">
      <w:pPr>
        <w:pStyle w:val="ListParagraph1"/>
      </w:pPr>
      <w:r>
        <w:t>What does ‘fully wet’ mean?</w:t>
      </w:r>
    </w:p>
    <w:p w:rsidR="00F90D90" w:rsidRDefault="00F90D90" w:rsidP="00F90D90">
      <w:pPr>
        <w:pStyle w:val="ListParagraph1"/>
      </w:pPr>
      <w:r>
        <w:t>What does ‘semi-wet’ mean?</w:t>
      </w:r>
    </w:p>
    <w:p w:rsidR="00F90D90" w:rsidRDefault="00F90D90" w:rsidP="00F90D90">
      <w:pPr>
        <w:pStyle w:val="ListParagraph1"/>
      </w:pPr>
      <w:r>
        <w:t>What does ‘flashed off’ mean?</w:t>
      </w:r>
    </w:p>
    <w:p w:rsidR="00F90D90" w:rsidRDefault="00F90D90" w:rsidP="00F90D90">
      <w:pPr>
        <w:pStyle w:val="ListParagraph1"/>
      </w:pPr>
      <w:r>
        <w:t>At what stage of the drying process should you lay the sheet into the adhesive?</w:t>
      </w:r>
    </w:p>
    <w:p w:rsidR="009C45AD" w:rsidRDefault="00F90D90" w:rsidP="004A7FA0">
      <w:pPr>
        <w:pStyle w:val="ListParagraph1"/>
      </w:pPr>
      <w:r>
        <w:t xml:space="preserve">What is one of the most common causes of installation failure in </w:t>
      </w:r>
      <w:r w:rsidRPr="00057E45">
        <w:t>Marmoleum</w:t>
      </w:r>
      <w:r>
        <w:t>?</w:t>
      </w:r>
    </w:p>
    <w:tbl>
      <w:tblPr>
        <w:tblW w:w="0" w:type="auto"/>
        <w:shd w:val="clear" w:color="auto" w:fill="FFCC99"/>
        <w:tblLook w:val="04A0"/>
      </w:tblPr>
      <w:tblGrid>
        <w:gridCol w:w="9242"/>
      </w:tblGrid>
      <w:tr w:rsidR="00F02F90" w:rsidTr="00B66A55">
        <w:tc>
          <w:tcPr>
            <w:tcW w:w="9242" w:type="dxa"/>
            <w:shd w:val="clear" w:color="auto" w:fill="FFCC99"/>
            <w:hideMark/>
          </w:tcPr>
          <w:p w:rsidR="00F02F90" w:rsidRDefault="00F02F90" w:rsidP="00B66A55">
            <w:pPr>
              <w:pStyle w:val="Heading2"/>
              <w:rPr>
                <w:rFonts w:eastAsiaTheme="minorEastAsia"/>
              </w:rPr>
            </w:pPr>
            <w:bookmarkStart w:id="15" w:name="_Toc361325067"/>
            <w:r>
              <w:rPr>
                <w:rFonts w:eastAsiaTheme="minorEastAsia"/>
              </w:rPr>
              <w:lastRenderedPageBreak/>
              <w:t>Bight marks and end curls</w:t>
            </w:r>
            <w:bookmarkEnd w:id="15"/>
          </w:p>
        </w:tc>
      </w:tr>
    </w:tbl>
    <w:p w:rsidR="00345B11" w:rsidRDefault="00842CFB" w:rsidP="006F5924">
      <w:pPr>
        <w:spacing w:before="360"/>
      </w:pPr>
      <w:r w:rsidRPr="006F5924">
        <w:rPr>
          <w:b/>
          <w:noProof/>
          <w:lang w:eastAsia="en-AU"/>
        </w:rPr>
        <w:drawing>
          <wp:anchor distT="0" distB="0" distL="114300" distR="114300" simplePos="0" relativeHeight="252904960" behindDoc="1" locked="0" layoutInCell="1" allowOverlap="1">
            <wp:simplePos x="0" y="0"/>
            <wp:positionH relativeFrom="column">
              <wp:posOffset>3445510</wp:posOffset>
            </wp:positionH>
            <wp:positionV relativeFrom="paragraph">
              <wp:posOffset>213995</wp:posOffset>
            </wp:positionV>
            <wp:extent cx="2347595" cy="1762760"/>
            <wp:effectExtent l="19050" t="0" r="0" b="0"/>
            <wp:wrapTight wrapText="bothSides">
              <wp:wrapPolygon edited="0">
                <wp:start x="-175" y="0"/>
                <wp:lineTo x="-175" y="21476"/>
                <wp:lineTo x="21559" y="21476"/>
                <wp:lineTo x="21559" y="0"/>
                <wp:lineTo x="-175" y="0"/>
              </wp:wrapPolygon>
            </wp:wrapTight>
            <wp:docPr id="738" name="Picture 58" descr="bight_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ht_marks.jpg"/>
                    <pic:cNvPicPr/>
                  </pic:nvPicPr>
                  <pic:blipFill>
                    <a:blip r:embed="rId47" cstate="print"/>
                    <a:srcRect/>
                    <a:stretch>
                      <a:fillRect/>
                    </a:stretch>
                  </pic:blipFill>
                  <pic:spPr>
                    <a:xfrm>
                      <a:off x="0" y="0"/>
                      <a:ext cx="2347595" cy="1762760"/>
                    </a:xfrm>
                    <a:prstGeom prst="rect">
                      <a:avLst/>
                    </a:prstGeom>
                  </pic:spPr>
                </pic:pic>
              </a:graphicData>
            </a:graphic>
          </wp:anchor>
        </w:drawing>
      </w:r>
      <w:r w:rsidR="00345B11" w:rsidRPr="006F5924">
        <w:rPr>
          <w:b/>
        </w:rPr>
        <w:t>Bight marks</w:t>
      </w:r>
      <w:r w:rsidR="00345B11">
        <w:t xml:space="preserve"> occur </w:t>
      </w:r>
      <w:r w:rsidR="0095570A">
        <w:t xml:space="preserve">in linoleum </w:t>
      </w:r>
      <w:r w:rsidR="00345B11">
        <w:t>where a continuous sheet loops over pol</w:t>
      </w:r>
      <w:r w:rsidR="0095570A">
        <w:t>es in the drying oven while it’</w:t>
      </w:r>
      <w:r w:rsidR="00345B11">
        <w:t xml:space="preserve">s curing. The </w:t>
      </w:r>
      <w:r w:rsidR="0095570A">
        <w:t xml:space="preserve">bight </w:t>
      </w:r>
      <w:r w:rsidR="00345B11">
        <w:t xml:space="preserve">marks at the top are cut out at the factory and the </w:t>
      </w:r>
      <w:r w:rsidR="00C95F62">
        <w:t>discarded material is recycled.</w:t>
      </w:r>
    </w:p>
    <w:p w:rsidR="00345B11" w:rsidRDefault="00345B11" w:rsidP="00345B11">
      <w:r>
        <w:t>However, the marks at the bottom of each loop are left in the sheet. In the finished roll they often appear as a slight ridge across the sheet, about 150 mm wide.</w:t>
      </w:r>
    </w:p>
    <w:p w:rsidR="00345B11" w:rsidRDefault="00345B11" w:rsidP="00345B11">
      <w:r>
        <w:t xml:space="preserve">With products that are 2.0 to 2.5 mm thick, the ridge can be stuck down in the normal way as long as the site is warm and the bight mark is well </w:t>
      </w:r>
      <w:r w:rsidRPr="00F5528F">
        <w:t>rolled</w:t>
      </w:r>
      <w:r>
        <w:t xml:space="preserve"> both across and then along the sheet.</w:t>
      </w:r>
    </w:p>
    <w:p w:rsidR="00345B11" w:rsidRDefault="00345B11" w:rsidP="00345B11">
      <w:r>
        <w:t>But with 3.2 mm material, or if the temperature is cool, you may need to either cut out the bight mark or use the following technique:</w:t>
      </w:r>
    </w:p>
    <w:p w:rsidR="00345B11" w:rsidRDefault="00C15684" w:rsidP="00A32894">
      <w:pPr>
        <w:pStyle w:val="ListParagraph"/>
        <w:numPr>
          <w:ilvl w:val="0"/>
          <w:numId w:val="13"/>
        </w:numPr>
        <w:ind w:left="426" w:hanging="426"/>
      </w:pPr>
      <w:r>
        <w:rPr>
          <w:noProof/>
          <w:lang w:val="en-AU" w:eastAsia="en-AU"/>
        </w:rPr>
        <w:drawing>
          <wp:anchor distT="0" distB="0" distL="114300" distR="114300" simplePos="0" relativeHeight="253073920" behindDoc="1" locked="0" layoutInCell="1" allowOverlap="1">
            <wp:simplePos x="0" y="0"/>
            <wp:positionH relativeFrom="column">
              <wp:posOffset>3230245</wp:posOffset>
            </wp:positionH>
            <wp:positionV relativeFrom="paragraph">
              <wp:posOffset>213995</wp:posOffset>
            </wp:positionV>
            <wp:extent cx="2520950" cy="2013585"/>
            <wp:effectExtent l="19050" t="0" r="0" b="0"/>
            <wp:wrapTight wrapText="bothSides">
              <wp:wrapPolygon edited="0">
                <wp:start x="-163" y="0"/>
                <wp:lineTo x="-163" y="21457"/>
                <wp:lineTo x="21546" y="21457"/>
                <wp:lineTo x="21546" y="0"/>
                <wp:lineTo x="-163" y="0"/>
              </wp:wrapPolygon>
            </wp:wrapTight>
            <wp:docPr id="769" name="Picture 768" descr="lay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ing_1.jpg"/>
                    <pic:cNvPicPr/>
                  </pic:nvPicPr>
                  <pic:blipFill>
                    <a:blip r:embed="rId48" cstate="print"/>
                    <a:stretch>
                      <a:fillRect/>
                    </a:stretch>
                  </pic:blipFill>
                  <pic:spPr>
                    <a:xfrm>
                      <a:off x="0" y="0"/>
                      <a:ext cx="2520950" cy="2013585"/>
                    </a:xfrm>
                    <a:prstGeom prst="rect">
                      <a:avLst/>
                    </a:prstGeom>
                  </pic:spPr>
                </pic:pic>
              </a:graphicData>
            </a:graphic>
          </wp:anchor>
        </w:drawing>
      </w:r>
      <w:r w:rsidR="00345B11">
        <w:t xml:space="preserve">As you feed the sheet into the wet adhesive and reach the bight mark, lean gently on </w:t>
      </w:r>
      <w:r w:rsidR="00345B11" w:rsidRPr="00F5528F">
        <w:t>the</w:t>
      </w:r>
      <w:r w:rsidR="00345B11">
        <w:t xml:space="preserve"> mark and rock it in and out of the adhesive, making sure there is a complete transfer of adhesive onto the hessian backing.</w:t>
      </w:r>
    </w:p>
    <w:p w:rsidR="00345B11" w:rsidRDefault="00C15684" w:rsidP="00A32894">
      <w:pPr>
        <w:pStyle w:val="ListParagraph"/>
        <w:numPr>
          <w:ilvl w:val="0"/>
          <w:numId w:val="13"/>
        </w:numPr>
        <w:ind w:left="426" w:hanging="426"/>
      </w:pPr>
      <w:r>
        <w:rPr>
          <w:noProof/>
          <w:lang w:val="en-AU" w:eastAsia="en-AU"/>
        </w:rPr>
        <w:drawing>
          <wp:anchor distT="0" distB="0" distL="114300" distR="114300" simplePos="0" relativeHeight="253074944" behindDoc="1" locked="0" layoutInCell="1" allowOverlap="1">
            <wp:simplePos x="0" y="0"/>
            <wp:positionH relativeFrom="column">
              <wp:posOffset>3211195</wp:posOffset>
            </wp:positionH>
            <wp:positionV relativeFrom="paragraph">
              <wp:posOffset>1113155</wp:posOffset>
            </wp:positionV>
            <wp:extent cx="2520950" cy="2013585"/>
            <wp:effectExtent l="19050" t="0" r="0" b="0"/>
            <wp:wrapTight wrapText="bothSides">
              <wp:wrapPolygon edited="0">
                <wp:start x="-163" y="0"/>
                <wp:lineTo x="-163" y="21457"/>
                <wp:lineTo x="21546" y="21457"/>
                <wp:lineTo x="21546" y="0"/>
                <wp:lineTo x="-163" y="0"/>
              </wp:wrapPolygon>
            </wp:wrapTight>
            <wp:docPr id="770" name="Picture 769" descr="rol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_1.jpg"/>
                    <pic:cNvPicPr/>
                  </pic:nvPicPr>
                  <pic:blipFill>
                    <a:blip r:embed="rId49" cstate="print"/>
                    <a:stretch>
                      <a:fillRect/>
                    </a:stretch>
                  </pic:blipFill>
                  <pic:spPr>
                    <a:xfrm>
                      <a:off x="0" y="0"/>
                      <a:ext cx="2520950" cy="2013585"/>
                    </a:xfrm>
                    <a:prstGeom prst="rect">
                      <a:avLst/>
                    </a:prstGeom>
                  </pic:spPr>
                </pic:pic>
              </a:graphicData>
            </a:graphic>
          </wp:anchor>
        </w:drawing>
      </w:r>
      <w:r w:rsidR="00345B11">
        <w:t>When the loop of material being fed into the adhesive clears the area of the bight mark, immediately roll it with a 68 kilogram roller and remove any bubbles or trapped air.</w:t>
      </w:r>
    </w:p>
    <w:p w:rsidR="00345B11" w:rsidRDefault="00345B11" w:rsidP="00A32894">
      <w:pPr>
        <w:pStyle w:val="ListParagraph"/>
        <w:numPr>
          <w:ilvl w:val="0"/>
          <w:numId w:val="13"/>
        </w:numPr>
        <w:ind w:left="426" w:hanging="426"/>
      </w:pPr>
      <w:r>
        <w:t>Continue to roll the bight mark every 15 minutes until it has fully bonded to the subfloor.</w:t>
      </w:r>
    </w:p>
    <w:p w:rsidR="00345B11" w:rsidRDefault="00345B11" w:rsidP="00345B11">
      <w:r>
        <w:t xml:space="preserve">An alternative method is to use contact adhesive on the subfloor where the bight mark falls. For more information on this process, see the </w:t>
      </w:r>
      <w:proofErr w:type="spellStart"/>
      <w:r>
        <w:t>Forbo</w:t>
      </w:r>
      <w:proofErr w:type="spellEnd"/>
      <w:r>
        <w:t xml:space="preserve"> Installation Guide (referenced in the Introduction section </w:t>
      </w:r>
      <w:r w:rsidR="000F478A">
        <w:t>of this L</w:t>
      </w:r>
      <w:r>
        <w:t>earner guide).</w:t>
      </w:r>
    </w:p>
    <w:p w:rsidR="00FC5989" w:rsidRDefault="00FC5989" w:rsidP="00FC5989">
      <w:pPr>
        <w:pStyle w:val="Heading3"/>
      </w:pPr>
      <w:r>
        <w:lastRenderedPageBreak/>
        <w:t>Removing end curl</w:t>
      </w:r>
    </w:p>
    <w:p w:rsidR="00345B11" w:rsidRDefault="00C15684" w:rsidP="00345B11">
      <w:r>
        <w:rPr>
          <w:noProof/>
          <w:lang w:eastAsia="en-AU"/>
        </w:rPr>
        <w:drawing>
          <wp:anchor distT="0" distB="0" distL="114300" distR="114300" simplePos="0" relativeHeight="253075968" behindDoc="1" locked="0" layoutInCell="1" allowOverlap="1">
            <wp:simplePos x="0" y="0"/>
            <wp:positionH relativeFrom="column">
              <wp:posOffset>8890</wp:posOffset>
            </wp:positionH>
            <wp:positionV relativeFrom="paragraph">
              <wp:posOffset>203835</wp:posOffset>
            </wp:positionV>
            <wp:extent cx="2520950" cy="2032000"/>
            <wp:effectExtent l="19050" t="0" r="0" b="0"/>
            <wp:wrapTight wrapText="bothSides">
              <wp:wrapPolygon edited="0">
                <wp:start x="-163" y="0"/>
                <wp:lineTo x="-163" y="21465"/>
                <wp:lineTo x="21546" y="21465"/>
                <wp:lineTo x="21546" y="0"/>
                <wp:lineTo x="-163" y="0"/>
              </wp:wrapPolygon>
            </wp:wrapTight>
            <wp:docPr id="772" name="Picture 771" descr="installation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2.jpg"/>
                    <pic:cNvPicPr/>
                  </pic:nvPicPr>
                  <pic:blipFill>
                    <a:blip r:embed="rId50" cstate="print"/>
                    <a:srcRect/>
                    <a:stretch>
                      <a:fillRect/>
                    </a:stretch>
                  </pic:blipFill>
                  <pic:spPr>
                    <a:xfrm>
                      <a:off x="0" y="0"/>
                      <a:ext cx="2520950" cy="2032000"/>
                    </a:xfrm>
                    <a:prstGeom prst="rect">
                      <a:avLst/>
                    </a:prstGeom>
                  </pic:spPr>
                </pic:pic>
              </a:graphicData>
            </a:graphic>
          </wp:anchor>
        </w:drawing>
      </w:r>
      <w:r w:rsidR="00345B11">
        <w:t>The end of the linoleum sheet also needs to be laid carefully, to make sure that the hessian backing beds well into the adhesive.</w:t>
      </w:r>
    </w:p>
    <w:p w:rsidR="00210226" w:rsidRDefault="00345B11" w:rsidP="00345B11">
      <w:r>
        <w:t xml:space="preserve">If you fold the corner back diagonally and use a ‘bouncing’ action as you place it into the adhesive, it will help to relieve the tension in the end of the length. </w:t>
      </w:r>
    </w:p>
    <w:p w:rsidR="00345B11" w:rsidRDefault="00345B11" w:rsidP="00345B11">
      <w:r>
        <w:t>Then roll the sheet thoroughly</w:t>
      </w:r>
      <w:r w:rsidR="0075737B">
        <w:t xml:space="preserve"> </w:t>
      </w:r>
      <w:r w:rsidR="00057E45" w:rsidRPr="00057E45">
        <w:t xml:space="preserve">with a </w:t>
      </w:r>
      <w:r w:rsidR="0075737B" w:rsidRPr="00057E45">
        <w:t>floor roller</w:t>
      </w:r>
      <w:r w:rsidRPr="00057E45">
        <w:t>.</w:t>
      </w:r>
    </w:p>
    <w:p w:rsidR="000F4661" w:rsidRDefault="000F4661" w:rsidP="000F4661">
      <w:pPr>
        <w:pStyle w:val="Heading5"/>
      </w:pPr>
      <w:r>
        <w:t>Learning activity</w:t>
      </w:r>
    </w:p>
    <w:p w:rsidR="000F4661" w:rsidRDefault="000F4661" w:rsidP="000F4661">
      <w:pPr>
        <w:spacing w:before="120"/>
      </w:pPr>
      <w:r>
        <w:rPr>
          <w:noProof/>
          <w:lang w:eastAsia="en-AU"/>
        </w:rPr>
        <w:drawing>
          <wp:anchor distT="0" distB="0" distL="114300" distR="114300" simplePos="0" relativeHeight="253042176" behindDoc="1" locked="0" layoutInCell="1" allowOverlap="1">
            <wp:simplePos x="0" y="0"/>
            <wp:positionH relativeFrom="column">
              <wp:posOffset>42545</wp:posOffset>
            </wp:positionH>
            <wp:positionV relativeFrom="paragraph">
              <wp:posOffset>81280</wp:posOffset>
            </wp:positionV>
            <wp:extent cx="1154430" cy="1009650"/>
            <wp:effectExtent l="19050" t="0" r="7620" b="0"/>
            <wp:wrapTight wrapText="bothSides">
              <wp:wrapPolygon edited="0">
                <wp:start x="-356" y="0"/>
                <wp:lineTo x="-356" y="21192"/>
                <wp:lineTo x="21743" y="21192"/>
                <wp:lineTo x="21743" y="0"/>
                <wp:lineTo x="-356" y="0"/>
              </wp:wrapPolygon>
            </wp:wrapTight>
            <wp:docPr id="79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54430" cy="1009650"/>
                    </a:xfrm>
                    <a:prstGeom prst="rect">
                      <a:avLst/>
                    </a:prstGeom>
                    <a:noFill/>
                  </pic:spPr>
                </pic:pic>
              </a:graphicData>
            </a:graphic>
          </wp:anchor>
        </w:drawing>
      </w:r>
      <w:r>
        <w:rPr>
          <w:noProof/>
          <w:lang w:eastAsia="en-AU"/>
        </w:rPr>
        <w:t xml:space="preserve">Go to the video clip called ‘Forbo marmoleum sheet installation video’ </w:t>
      </w:r>
      <w:r>
        <w:t>at:</w:t>
      </w:r>
    </w:p>
    <w:p w:rsidR="000F4661" w:rsidRDefault="00417B4D" w:rsidP="00117BE8">
      <w:pPr>
        <w:spacing w:before="120"/>
        <w:ind w:left="2835"/>
        <w:rPr>
          <w:lang w:eastAsia="en-AU"/>
        </w:rPr>
      </w:pPr>
      <w:hyperlink r:id="rId51" w:history="1">
        <w:r w:rsidR="000F4661" w:rsidRPr="00A23AF6">
          <w:rPr>
            <w:rStyle w:val="Hyperlink"/>
            <w:lang w:eastAsia="en-AU"/>
          </w:rPr>
          <w:t>http://www.youtube.com/watch?v=NPgMgoRNM3U</w:t>
        </w:r>
      </w:hyperlink>
    </w:p>
    <w:p w:rsidR="000F4661" w:rsidRDefault="003E2766" w:rsidP="000F4661">
      <w:r>
        <w:t>Watch the clip and then answer the following questions:</w:t>
      </w:r>
    </w:p>
    <w:p w:rsidR="003E2766" w:rsidRDefault="008F4336" w:rsidP="006074B6">
      <w:pPr>
        <w:pStyle w:val="ListParagraph1"/>
      </w:pPr>
      <w:r>
        <w:t>When should you roll out the material after it has been laid into the adhesive?</w:t>
      </w:r>
    </w:p>
    <w:p w:rsidR="008F4336" w:rsidRDefault="008F4336" w:rsidP="006074B6">
      <w:pPr>
        <w:pStyle w:val="ListParagraph1"/>
      </w:pPr>
      <w:r>
        <w:t>What would happen to the sheet if you didn’t massage the end curl before you laid it into positio</w:t>
      </w:r>
      <w:r w:rsidR="006074B6">
        <w:t>n?</w:t>
      </w:r>
    </w:p>
    <w:p w:rsidR="00F90D90" w:rsidRPr="00F90D90" w:rsidRDefault="008F4336" w:rsidP="00F90D90">
      <w:pPr>
        <w:pStyle w:val="ListParagraph1"/>
      </w:pPr>
      <w:r>
        <w:t xml:space="preserve">What does the presenter suggest you do with the adhesive to help the </w:t>
      </w:r>
      <w:r w:rsidRPr="00057E45">
        <w:t>‘stove bar’</w:t>
      </w:r>
      <w:r>
        <w:t xml:space="preserve"> </w:t>
      </w:r>
      <w:r w:rsidR="00046B6F">
        <w:t xml:space="preserve">(bight mark) </w:t>
      </w:r>
      <w:r w:rsidR="006074B6">
        <w:t>bond properly to the subfloor?</w:t>
      </w:r>
    </w:p>
    <w:tbl>
      <w:tblPr>
        <w:tblW w:w="0" w:type="auto"/>
        <w:shd w:val="clear" w:color="auto" w:fill="FFCC99"/>
        <w:tblLook w:val="04A0"/>
      </w:tblPr>
      <w:tblGrid>
        <w:gridCol w:w="9242"/>
      </w:tblGrid>
      <w:tr w:rsidR="00783816" w:rsidTr="009E100F">
        <w:tc>
          <w:tcPr>
            <w:tcW w:w="9242" w:type="dxa"/>
            <w:shd w:val="clear" w:color="auto" w:fill="FFCC99"/>
            <w:hideMark/>
          </w:tcPr>
          <w:p w:rsidR="00783816" w:rsidRDefault="007550DF" w:rsidP="00783816">
            <w:pPr>
              <w:pStyle w:val="Heading2"/>
              <w:rPr>
                <w:rFonts w:eastAsiaTheme="minorEastAsia"/>
              </w:rPr>
            </w:pPr>
            <w:bookmarkStart w:id="16" w:name="_Toc361325068"/>
            <w:r>
              <w:rPr>
                <w:rFonts w:eastAsiaTheme="minorEastAsia"/>
              </w:rPr>
              <w:lastRenderedPageBreak/>
              <w:t>B</w:t>
            </w:r>
            <w:r w:rsidR="00210226">
              <w:rPr>
                <w:rFonts w:eastAsiaTheme="minorEastAsia"/>
              </w:rPr>
              <w:t xml:space="preserve">order </w:t>
            </w:r>
            <w:r w:rsidR="00783816">
              <w:rPr>
                <w:rFonts w:eastAsiaTheme="minorEastAsia"/>
              </w:rPr>
              <w:t>coving</w:t>
            </w:r>
            <w:bookmarkEnd w:id="16"/>
          </w:p>
        </w:tc>
      </w:tr>
    </w:tbl>
    <w:p w:rsidR="00F447EC" w:rsidRDefault="00C34209" w:rsidP="00C34209">
      <w:pPr>
        <w:spacing w:before="360"/>
      </w:pPr>
      <w:r>
        <w:rPr>
          <w:noProof/>
          <w:lang w:eastAsia="en-AU"/>
        </w:rPr>
        <w:drawing>
          <wp:anchor distT="0" distB="0" distL="114300" distR="114300" simplePos="0" relativeHeight="253022720" behindDoc="1" locked="0" layoutInCell="1" allowOverlap="1">
            <wp:simplePos x="0" y="0"/>
            <wp:positionH relativeFrom="column">
              <wp:posOffset>2872740</wp:posOffset>
            </wp:positionH>
            <wp:positionV relativeFrom="paragraph">
              <wp:posOffset>297815</wp:posOffset>
            </wp:positionV>
            <wp:extent cx="2893060" cy="2001520"/>
            <wp:effectExtent l="19050" t="0" r="2540" b="0"/>
            <wp:wrapTight wrapText="bothSides">
              <wp:wrapPolygon edited="0">
                <wp:start x="-142" y="0"/>
                <wp:lineTo x="-142" y="21381"/>
                <wp:lineTo x="21619" y="21381"/>
                <wp:lineTo x="21619" y="0"/>
                <wp:lineTo x="-142" y="0"/>
              </wp:wrapPolygon>
            </wp:wrapTight>
            <wp:docPr id="57" name="Picture 56" descr="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52" cstate="print">
                      <a:lum bright="10000"/>
                    </a:blip>
                    <a:srcRect/>
                    <a:stretch>
                      <a:fillRect/>
                    </a:stretch>
                  </pic:blipFill>
                  <pic:spPr>
                    <a:xfrm>
                      <a:off x="0" y="0"/>
                      <a:ext cx="2893060" cy="2001520"/>
                    </a:xfrm>
                    <a:prstGeom prst="rect">
                      <a:avLst/>
                    </a:prstGeom>
                  </pic:spPr>
                </pic:pic>
              </a:graphicData>
            </a:graphic>
          </wp:anchor>
        </w:drawing>
      </w:r>
      <w:r w:rsidR="00E24C5F">
        <w:t xml:space="preserve">Coving in linoleum </w:t>
      </w:r>
      <w:r w:rsidR="00FF326C">
        <w:t>is</w:t>
      </w:r>
      <w:r w:rsidR="00F447EC">
        <w:t xml:space="preserve"> generally</w:t>
      </w:r>
      <w:r w:rsidR="00FF326C">
        <w:t xml:space="preserve"> installed as a </w:t>
      </w:r>
      <w:r w:rsidR="00FF326C" w:rsidRPr="00FF326C">
        <w:rPr>
          <w:b/>
        </w:rPr>
        <w:t>border cove</w:t>
      </w:r>
      <w:r w:rsidR="00FF326C">
        <w:t>, with a separate piece joined at t</w:t>
      </w:r>
      <w:r w:rsidR="00EA6F79">
        <w:t>he floor to the field material.</w:t>
      </w:r>
    </w:p>
    <w:p w:rsidR="00FF326C" w:rsidRDefault="00FF326C" w:rsidP="007C7BB6">
      <w:r>
        <w:t xml:space="preserve">It can either be the same colour as the field material or </w:t>
      </w:r>
      <w:r w:rsidR="00DF1171">
        <w:t xml:space="preserve">in </w:t>
      </w:r>
      <w:r>
        <w:t>a contrasting feature colour.</w:t>
      </w:r>
    </w:p>
    <w:p w:rsidR="00BF4275" w:rsidRDefault="00755480" w:rsidP="007C7BB6">
      <w:r>
        <w:t>Border coving can be formed on-site from field material or installed as preformed pieces.</w:t>
      </w:r>
    </w:p>
    <w:p w:rsidR="008D242A" w:rsidRDefault="00755480" w:rsidP="008D242A">
      <w:pPr>
        <w:pStyle w:val="Heading3"/>
      </w:pPr>
      <w:r>
        <w:t>Using</w:t>
      </w:r>
      <w:r w:rsidR="00817FAF">
        <w:t xml:space="preserve"> field material</w:t>
      </w:r>
      <w:r>
        <w:t xml:space="preserve"> to form a border cove</w:t>
      </w:r>
    </w:p>
    <w:p w:rsidR="008D242A" w:rsidRDefault="008D242A" w:rsidP="00A32894">
      <w:pPr>
        <w:pStyle w:val="ListParagraph"/>
        <w:numPr>
          <w:ilvl w:val="0"/>
          <w:numId w:val="12"/>
        </w:numPr>
        <w:ind w:left="426" w:hanging="426"/>
      </w:pPr>
      <w:r>
        <w:rPr>
          <w:noProof/>
          <w:lang w:val="en-AU" w:eastAsia="en-AU"/>
        </w:rPr>
        <w:drawing>
          <wp:anchor distT="0" distB="0" distL="114300" distR="114300" simplePos="0" relativeHeight="252958208" behindDoc="1" locked="0" layoutInCell="1" allowOverlap="1">
            <wp:simplePos x="0" y="0"/>
            <wp:positionH relativeFrom="column">
              <wp:posOffset>3235960</wp:posOffset>
            </wp:positionH>
            <wp:positionV relativeFrom="paragraph">
              <wp:posOffset>275590</wp:posOffset>
            </wp:positionV>
            <wp:extent cx="2520950" cy="2013585"/>
            <wp:effectExtent l="19050" t="0" r="0" b="0"/>
            <wp:wrapTight wrapText="bothSides">
              <wp:wrapPolygon edited="0">
                <wp:start x="-163" y="0"/>
                <wp:lineTo x="-163" y="21457"/>
                <wp:lineTo x="21546" y="21457"/>
                <wp:lineTo x="21546" y="0"/>
                <wp:lineTo x="-163" y="0"/>
              </wp:wrapPolygon>
            </wp:wrapTight>
            <wp:docPr id="35" name="Picture 60" descr="internal_corn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3.jpg"/>
                    <pic:cNvPicPr/>
                  </pic:nvPicPr>
                  <pic:blipFill>
                    <a:blip r:embed="rId53" cstate="print"/>
                    <a:stretch>
                      <a:fillRect/>
                    </a:stretch>
                  </pic:blipFill>
                  <pic:spPr>
                    <a:xfrm>
                      <a:off x="0" y="0"/>
                      <a:ext cx="2520950" cy="2013585"/>
                    </a:xfrm>
                    <a:prstGeom prst="rect">
                      <a:avLst/>
                    </a:prstGeom>
                  </pic:spPr>
                </pic:pic>
              </a:graphicData>
            </a:graphic>
          </wp:anchor>
        </w:drawing>
      </w:r>
      <w:r w:rsidRPr="006D0E53">
        <w:t xml:space="preserve">Lay the field </w:t>
      </w:r>
      <w:r w:rsidR="00EA6F79">
        <w:t>material first.</w:t>
      </w:r>
    </w:p>
    <w:p w:rsidR="008D242A" w:rsidRPr="006D0E53" w:rsidRDefault="008D242A" w:rsidP="00A32894">
      <w:pPr>
        <w:pStyle w:val="ListParagraph"/>
        <w:numPr>
          <w:ilvl w:val="0"/>
          <w:numId w:val="12"/>
        </w:numPr>
        <w:ind w:left="426" w:hanging="426"/>
      </w:pPr>
      <w:r w:rsidRPr="006D0E53">
        <w:t>Draw a line on the wall to mark the top of the coving.</w:t>
      </w:r>
      <w:r>
        <w:t xml:space="preserve"> </w:t>
      </w:r>
      <w:r w:rsidRPr="006D0E53">
        <w:t>Fit a capping strip and the cove former using contact adhesive.</w:t>
      </w:r>
    </w:p>
    <w:p w:rsidR="008D242A" w:rsidRPr="006D0E53" w:rsidRDefault="008D242A" w:rsidP="008D242A">
      <w:pPr>
        <w:pStyle w:val="ListParagraph"/>
      </w:pPr>
      <w:r w:rsidRPr="006D0E53">
        <w:t>Measure the full width of the cove and border using a flexible rule</w:t>
      </w:r>
      <w:r>
        <w:t>r or a scrap piece of material.</w:t>
      </w:r>
    </w:p>
    <w:p w:rsidR="008D242A" w:rsidRDefault="008D242A" w:rsidP="008D242A">
      <w:pPr>
        <w:pStyle w:val="ListParagraph"/>
      </w:pPr>
      <w:r w:rsidRPr="006D0E53">
        <w:t>Cut strips of the correct size from</w:t>
      </w:r>
      <w:r w:rsidR="00EA6F79">
        <w:t xml:space="preserve"> the roll of flooring material.</w:t>
      </w:r>
    </w:p>
    <w:p w:rsidR="008D242A" w:rsidRDefault="008D242A" w:rsidP="008D242A">
      <w:pPr>
        <w:ind w:left="426"/>
      </w:pPr>
      <w:r w:rsidRPr="006D0E53">
        <w:t>Note that the strips should be cut lengthwise – if you cut across the end of the roll, the piece is likely to curl inwards in the opposite direction from the way yo</w:t>
      </w:r>
      <w:r>
        <w:t>u want to turn it for the cove.</w:t>
      </w:r>
    </w:p>
    <w:p w:rsidR="00CC775F" w:rsidRDefault="00351A16" w:rsidP="00CC775F">
      <w:pPr>
        <w:pStyle w:val="ListParagraph"/>
      </w:pPr>
      <w:r>
        <w:rPr>
          <w:noProof/>
          <w:lang w:val="en-AU" w:eastAsia="en-AU"/>
        </w:rPr>
        <w:drawing>
          <wp:anchor distT="0" distB="0" distL="114300" distR="114300" simplePos="0" relativeHeight="253099520" behindDoc="1" locked="0" layoutInCell="1" allowOverlap="1">
            <wp:simplePos x="0" y="0"/>
            <wp:positionH relativeFrom="column">
              <wp:posOffset>3214370</wp:posOffset>
            </wp:positionH>
            <wp:positionV relativeFrom="paragraph">
              <wp:posOffset>187325</wp:posOffset>
            </wp:positionV>
            <wp:extent cx="2524125" cy="2019300"/>
            <wp:effectExtent l="19050" t="0" r="9525" b="0"/>
            <wp:wrapTight wrapText="bothSides">
              <wp:wrapPolygon edited="0">
                <wp:start x="-163" y="0"/>
                <wp:lineTo x="-163" y="21396"/>
                <wp:lineTo x="21682" y="21396"/>
                <wp:lineTo x="21682" y="0"/>
                <wp:lineTo x="-163" y="0"/>
              </wp:wrapPolygon>
            </wp:wrapTight>
            <wp:docPr id="2" name="Picture 1" descr="internal_corn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4.jpg"/>
                    <pic:cNvPicPr/>
                  </pic:nvPicPr>
                  <pic:blipFill>
                    <a:blip r:embed="rId54" cstate="print"/>
                    <a:stretch>
                      <a:fillRect/>
                    </a:stretch>
                  </pic:blipFill>
                  <pic:spPr>
                    <a:xfrm>
                      <a:off x="0" y="0"/>
                      <a:ext cx="2524125" cy="2019300"/>
                    </a:xfrm>
                    <a:prstGeom prst="rect">
                      <a:avLst/>
                    </a:prstGeom>
                  </pic:spPr>
                </pic:pic>
              </a:graphicData>
            </a:graphic>
          </wp:anchor>
        </w:drawing>
      </w:r>
      <w:r w:rsidR="008D242A" w:rsidRPr="006D0E53">
        <w:t>Butt join each strip against the field material an</w:t>
      </w:r>
      <w:r w:rsidR="00EA6F79">
        <w:t>d check that it sits correctly.</w:t>
      </w:r>
    </w:p>
    <w:p w:rsidR="00D7467C" w:rsidRDefault="00CC775F" w:rsidP="00CC775F">
      <w:pPr>
        <w:pStyle w:val="ListParagraph"/>
      </w:pPr>
      <w:r>
        <w:t>S</w:t>
      </w:r>
      <w:r w:rsidR="008D242A" w:rsidRPr="006D0E53">
        <w:t xml:space="preserve">pread the adhesive and </w:t>
      </w:r>
      <w:r>
        <w:t xml:space="preserve">wait </w:t>
      </w:r>
      <w:r w:rsidR="007232B4">
        <w:t>the required time</w:t>
      </w:r>
      <w:r>
        <w:t>.</w:t>
      </w:r>
      <w:r w:rsidR="007232B4">
        <w:t xml:space="preserve"> </w:t>
      </w:r>
      <w:r w:rsidR="00D7467C">
        <w:t xml:space="preserve">Warm the linoleum with a heat gun to make it easier to curve the material over the </w:t>
      </w:r>
      <w:r>
        <w:t>cove fillet.</w:t>
      </w:r>
    </w:p>
    <w:p w:rsidR="008D242A" w:rsidRDefault="00CC775F" w:rsidP="008D242A">
      <w:pPr>
        <w:pStyle w:val="ListParagraph"/>
        <w:ind w:left="426"/>
      </w:pPr>
      <w:r>
        <w:t xml:space="preserve">Carefully place the linoleum into position. </w:t>
      </w:r>
      <w:r w:rsidR="008D242A">
        <w:t>E</w:t>
      </w:r>
      <w:r w:rsidR="008D242A" w:rsidRPr="006D0E53">
        <w:t xml:space="preserve">ase the </w:t>
      </w:r>
      <w:r>
        <w:t xml:space="preserve">top edge into the capping strip with a </w:t>
      </w:r>
      <w:r w:rsidR="008D242A" w:rsidRPr="006D0E53">
        <w:t>screwdriver.</w:t>
      </w:r>
    </w:p>
    <w:p w:rsidR="00755480" w:rsidRDefault="00755480" w:rsidP="00755480">
      <w:pPr>
        <w:pStyle w:val="Heading3"/>
      </w:pPr>
      <w:r>
        <w:lastRenderedPageBreak/>
        <w:t>Installing preformed pieces</w:t>
      </w:r>
    </w:p>
    <w:p w:rsidR="00755480" w:rsidRDefault="005A5239" w:rsidP="00755480">
      <w:r>
        <w:rPr>
          <w:noProof/>
          <w:lang w:eastAsia="en-AU"/>
        </w:rPr>
        <w:drawing>
          <wp:anchor distT="0" distB="0" distL="114300" distR="114300" simplePos="0" relativeHeight="253082112" behindDoc="1" locked="0" layoutInCell="1" allowOverlap="1">
            <wp:simplePos x="0" y="0"/>
            <wp:positionH relativeFrom="column">
              <wp:posOffset>-17145</wp:posOffset>
            </wp:positionH>
            <wp:positionV relativeFrom="paragraph">
              <wp:posOffset>208280</wp:posOffset>
            </wp:positionV>
            <wp:extent cx="2515870" cy="2011680"/>
            <wp:effectExtent l="19050" t="0" r="0" b="0"/>
            <wp:wrapTight wrapText="bothSides">
              <wp:wrapPolygon edited="0">
                <wp:start x="-164" y="0"/>
                <wp:lineTo x="-164" y="21477"/>
                <wp:lineTo x="21589" y="21477"/>
                <wp:lineTo x="21589" y="0"/>
                <wp:lineTo x="-164" y="0"/>
              </wp:wrapPolygon>
            </wp:wrapTight>
            <wp:docPr id="743" name="Picture 742" descr="prefo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ormed.jpg"/>
                    <pic:cNvPicPr/>
                  </pic:nvPicPr>
                  <pic:blipFill>
                    <a:blip r:embed="rId55" cstate="print"/>
                    <a:stretch>
                      <a:fillRect/>
                    </a:stretch>
                  </pic:blipFill>
                  <pic:spPr>
                    <a:xfrm>
                      <a:off x="0" y="0"/>
                      <a:ext cx="2515870" cy="2011680"/>
                    </a:xfrm>
                    <a:prstGeom prst="rect">
                      <a:avLst/>
                    </a:prstGeom>
                  </pic:spPr>
                </pic:pic>
              </a:graphicData>
            </a:graphic>
          </wp:anchor>
        </w:drawing>
      </w:r>
      <w:r w:rsidR="00755480">
        <w:t xml:space="preserve">Some manufacturers produce preformed </w:t>
      </w:r>
      <w:r w:rsidR="00755480" w:rsidRPr="00057E45">
        <w:t xml:space="preserve">border coving with a reinforced backing. This </w:t>
      </w:r>
      <w:r w:rsidR="0075737B" w:rsidRPr="00057E45">
        <w:t>is</w:t>
      </w:r>
      <w:r w:rsidR="0075737B">
        <w:t xml:space="preserve"> </w:t>
      </w:r>
      <w:r w:rsidR="00755480">
        <w:t>supplied in long straight lengths</w:t>
      </w:r>
      <w:r w:rsidR="007232B4">
        <w:t xml:space="preserve"> and cut or mitred with a saw on-site.</w:t>
      </w:r>
    </w:p>
    <w:p w:rsidR="00755480" w:rsidRDefault="00755480" w:rsidP="00755480">
      <w:r>
        <w:t xml:space="preserve">There are also preformed internal and external corners, which can be used </w:t>
      </w:r>
      <w:r w:rsidR="007232B4">
        <w:t xml:space="preserve">as an alternative to </w:t>
      </w:r>
      <w:r>
        <w:t xml:space="preserve">mitre cutting the long lengths. These pieces are placed in position on the floor and </w:t>
      </w:r>
      <w:r w:rsidR="00057E45">
        <w:t xml:space="preserve">heat </w:t>
      </w:r>
      <w:r w:rsidR="00EA6F79">
        <w:t>welded to the adjoining pieces.</w:t>
      </w:r>
    </w:p>
    <w:p w:rsidR="002F1543" w:rsidRDefault="002F1543" w:rsidP="005A5239">
      <w:pPr>
        <w:pStyle w:val="Heading5"/>
      </w:pPr>
      <w:r>
        <w:t>Learning activity</w:t>
      </w:r>
    </w:p>
    <w:p w:rsidR="002F1543" w:rsidRDefault="005A5239" w:rsidP="002F1543">
      <w:pPr>
        <w:ind w:left="1"/>
      </w:pPr>
      <w:r w:rsidRPr="005A5239">
        <w:rPr>
          <w:noProof/>
          <w:lang w:eastAsia="en-AU"/>
        </w:rPr>
        <w:drawing>
          <wp:anchor distT="0" distB="0" distL="114300" distR="114300" simplePos="0" relativeHeight="253084160" behindDoc="1" locked="0" layoutInCell="1" allowOverlap="1">
            <wp:simplePos x="0" y="0"/>
            <wp:positionH relativeFrom="column">
              <wp:posOffset>-14605</wp:posOffset>
            </wp:positionH>
            <wp:positionV relativeFrom="paragraph">
              <wp:posOffset>167005</wp:posOffset>
            </wp:positionV>
            <wp:extent cx="1162050" cy="1009650"/>
            <wp:effectExtent l="19050" t="0" r="0" b="0"/>
            <wp:wrapTight wrapText="bothSides">
              <wp:wrapPolygon edited="0">
                <wp:start x="-354" y="0"/>
                <wp:lineTo x="-354" y="21192"/>
                <wp:lineTo x="21600" y="21192"/>
                <wp:lineTo x="21600" y="0"/>
                <wp:lineTo x="-354" y="0"/>
              </wp:wrapPolygon>
            </wp:wrapTight>
            <wp:docPr id="36"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62050" cy="1009650"/>
                    </a:xfrm>
                    <a:prstGeom prst="rect">
                      <a:avLst/>
                    </a:prstGeom>
                    <a:noFill/>
                  </pic:spPr>
                </pic:pic>
              </a:graphicData>
            </a:graphic>
          </wp:anchor>
        </w:drawing>
      </w:r>
      <w:r w:rsidR="007232B4">
        <w:t xml:space="preserve">The link below will take you to an instruction video produced by an American company called </w:t>
      </w:r>
      <w:proofErr w:type="spellStart"/>
      <w:r w:rsidR="007232B4">
        <w:t>Flashcove</w:t>
      </w:r>
      <w:proofErr w:type="spellEnd"/>
      <w:r w:rsidR="007232B4">
        <w:t>, showing how to fit and install their preformed border coves.</w:t>
      </w:r>
    </w:p>
    <w:p w:rsidR="00EB4364" w:rsidRDefault="007232B4" w:rsidP="00EB4364">
      <w:r>
        <w:t xml:space="preserve">‘Installation for </w:t>
      </w:r>
      <w:proofErr w:type="spellStart"/>
      <w:r>
        <w:t>Flashcove</w:t>
      </w:r>
      <w:proofErr w:type="spellEnd"/>
      <w:r>
        <w:t xml:space="preserve"> prefabricated bases’:</w:t>
      </w:r>
    </w:p>
    <w:p w:rsidR="00445E0A" w:rsidRDefault="00417B4D" w:rsidP="007232B4">
      <w:pPr>
        <w:ind w:left="2268" w:hanging="1701"/>
      </w:pPr>
      <w:hyperlink r:id="rId56" w:history="1">
        <w:r w:rsidR="00445E0A" w:rsidRPr="009E6967">
          <w:rPr>
            <w:rStyle w:val="Hyperlink"/>
          </w:rPr>
          <w:t>http://www.youtube.com/watch?v=GiARlVIM1Sw</w:t>
        </w:r>
      </w:hyperlink>
    </w:p>
    <w:p w:rsidR="00E0496D" w:rsidRDefault="007232B4" w:rsidP="008D242A">
      <w:pPr>
        <w:ind w:left="2268" w:hanging="2268"/>
      </w:pPr>
      <w:r>
        <w:t>Watch the video and answer the following questions:</w:t>
      </w:r>
    </w:p>
    <w:p w:rsidR="007232B4" w:rsidRDefault="007232B4" w:rsidP="007232B4">
      <w:pPr>
        <w:pStyle w:val="ListParagraph1"/>
      </w:pPr>
      <w:r>
        <w:t>How does the installer find the angle for the external mitre cuts with the use of a bevel (rather than a protractor)?</w:t>
      </w:r>
    </w:p>
    <w:p w:rsidR="007232B4" w:rsidRDefault="007232B4" w:rsidP="007232B4">
      <w:pPr>
        <w:pStyle w:val="ListParagraph1"/>
      </w:pPr>
      <w:r>
        <w:t>What tool does he use to push the coving firmly into the adhesive?</w:t>
      </w:r>
    </w:p>
    <w:p w:rsidR="007232B4" w:rsidRDefault="007232B4" w:rsidP="007232B4">
      <w:pPr>
        <w:pStyle w:val="ListParagraph1"/>
      </w:pPr>
      <w:r>
        <w:t>Why is the field material laid after he has installed the flash coving?</w:t>
      </w:r>
    </w:p>
    <w:tbl>
      <w:tblPr>
        <w:tblW w:w="0" w:type="auto"/>
        <w:shd w:val="clear" w:color="auto" w:fill="FFCC99"/>
        <w:tblLook w:val="04A0"/>
      </w:tblPr>
      <w:tblGrid>
        <w:gridCol w:w="9242"/>
      </w:tblGrid>
      <w:tr w:rsidR="008C3954" w:rsidTr="0073281B">
        <w:tc>
          <w:tcPr>
            <w:tcW w:w="9242" w:type="dxa"/>
            <w:shd w:val="clear" w:color="auto" w:fill="FFCC99"/>
            <w:hideMark/>
          </w:tcPr>
          <w:p w:rsidR="008C3954" w:rsidRDefault="008C3954" w:rsidP="00044466">
            <w:pPr>
              <w:pStyle w:val="Heading2"/>
            </w:pPr>
            <w:bookmarkStart w:id="17" w:name="_Toc361325069"/>
            <w:r>
              <w:lastRenderedPageBreak/>
              <w:t>Assignment</w:t>
            </w:r>
            <w:bookmarkEnd w:id="17"/>
          </w:p>
        </w:tc>
      </w:tr>
    </w:tbl>
    <w:p w:rsidR="005A5239" w:rsidRDefault="005A5239" w:rsidP="005A5239">
      <w:pPr>
        <w:spacing w:before="360"/>
      </w:pPr>
      <w:r>
        <w:t>Go to the Workbook for this unit to write your answers to the questions shown below. If you prefer to answer the questions electronically, go to the website version and download the Word document template for this assignment.</w:t>
      </w:r>
    </w:p>
    <w:p w:rsidR="005A5239" w:rsidRDefault="005A5239" w:rsidP="005A5239">
      <w:pPr>
        <w:rPr>
          <w:rFonts w:ascii="Times New Roman" w:hAnsi="Times New Roman"/>
        </w:rPr>
      </w:pPr>
      <w:r>
        <w:rPr>
          <w:rFonts w:ascii="Times New Roman" w:hAnsi="Times New Roman"/>
        </w:rPr>
        <w:t>___________________________________________________________________________</w:t>
      </w:r>
    </w:p>
    <w:p w:rsidR="00314885" w:rsidRDefault="00314885" w:rsidP="005A5239">
      <w:pPr>
        <w:pStyle w:val="ListParagraph"/>
        <w:numPr>
          <w:ilvl w:val="0"/>
          <w:numId w:val="29"/>
        </w:numPr>
        <w:tabs>
          <w:tab w:val="left" w:pos="993"/>
        </w:tabs>
        <w:ind w:left="426" w:hanging="426"/>
      </w:pPr>
      <w:r>
        <w:t xml:space="preserve">(a) </w:t>
      </w:r>
      <w:r>
        <w:tab/>
      </w:r>
      <w:r w:rsidR="008C3954">
        <w:t xml:space="preserve">What are the two </w:t>
      </w:r>
      <w:r>
        <w:t>main</w:t>
      </w:r>
      <w:r w:rsidR="008C3954">
        <w:t xml:space="preserve"> raw m</w:t>
      </w:r>
      <w:r w:rsidR="005A5239">
        <w:t>aterials used to make linoleum?</w:t>
      </w:r>
    </w:p>
    <w:p w:rsidR="008C3954" w:rsidRDefault="00314885" w:rsidP="00A32894">
      <w:pPr>
        <w:pStyle w:val="ListParagraph"/>
        <w:numPr>
          <w:ilvl w:val="0"/>
          <w:numId w:val="30"/>
        </w:numPr>
        <w:spacing w:before="120"/>
        <w:ind w:left="992" w:hanging="567"/>
      </w:pPr>
      <w:r>
        <w:t>What is the backing material made from?</w:t>
      </w:r>
    </w:p>
    <w:p w:rsidR="00314885" w:rsidRDefault="00314885" w:rsidP="00A32894">
      <w:pPr>
        <w:pStyle w:val="ListParagraph"/>
        <w:numPr>
          <w:ilvl w:val="0"/>
          <w:numId w:val="30"/>
        </w:numPr>
        <w:spacing w:before="120"/>
        <w:ind w:left="992" w:hanging="567"/>
      </w:pPr>
      <w:r>
        <w:t>Why is linoleum often considered more environmentally friendly than vinyl?</w:t>
      </w:r>
    </w:p>
    <w:p w:rsidR="00314885" w:rsidRDefault="00314885" w:rsidP="00A32894">
      <w:pPr>
        <w:pStyle w:val="ListParagraph"/>
        <w:numPr>
          <w:ilvl w:val="0"/>
          <w:numId w:val="29"/>
        </w:numPr>
        <w:tabs>
          <w:tab w:val="left" w:pos="993"/>
        </w:tabs>
        <w:ind w:left="426" w:hanging="426"/>
      </w:pPr>
      <w:r>
        <w:t xml:space="preserve">(a) </w:t>
      </w:r>
      <w:r>
        <w:tab/>
        <w:t>What does ‘drying room yellowing’</w:t>
      </w:r>
      <w:r w:rsidR="005A5239">
        <w:t xml:space="preserve"> look like in a linoleum floor?</w:t>
      </w:r>
    </w:p>
    <w:p w:rsidR="00314885" w:rsidRDefault="00314885" w:rsidP="00A32894">
      <w:pPr>
        <w:pStyle w:val="ListParagraph"/>
        <w:numPr>
          <w:ilvl w:val="0"/>
          <w:numId w:val="31"/>
        </w:numPr>
        <w:spacing w:before="120"/>
        <w:ind w:left="993" w:hanging="567"/>
      </w:pPr>
      <w:r>
        <w:t>What causes this effect?</w:t>
      </w:r>
    </w:p>
    <w:p w:rsidR="00314885" w:rsidRDefault="00314885" w:rsidP="00A32894">
      <w:pPr>
        <w:pStyle w:val="ListParagraph"/>
        <w:numPr>
          <w:ilvl w:val="0"/>
          <w:numId w:val="31"/>
        </w:numPr>
        <w:spacing w:before="120"/>
        <w:ind w:left="992" w:hanging="567"/>
      </w:pPr>
      <w:r>
        <w:t>What would your advice be to a client who complains about the yellowing in their finished floor?</w:t>
      </w:r>
    </w:p>
    <w:p w:rsidR="00314885" w:rsidRDefault="00314885" w:rsidP="00A32894">
      <w:pPr>
        <w:pStyle w:val="ListParagraph"/>
        <w:numPr>
          <w:ilvl w:val="0"/>
          <w:numId w:val="29"/>
        </w:numPr>
        <w:tabs>
          <w:tab w:val="left" w:pos="426"/>
        </w:tabs>
        <w:ind w:left="993" w:hanging="993"/>
      </w:pPr>
      <w:r>
        <w:t xml:space="preserve">(a) </w:t>
      </w:r>
      <w:r>
        <w:tab/>
      </w:r>
      <w:r w:rsidR="0005108F">
        <w:t>Why does linoleum expand slightly across its width when laid into the adhesive</w:t>
      </w:r>
      <w:r w:rsidR="005A5239">
        <w:t>?</w:t>
      </w:r>
    </w:p>
    <w:p w:rsidR="00314885" w:rsidRDefault="0005108F" w:rsidP="00A32894">
      <w:pPr>
        <w:pStyle w:val="ListParagraph"/>
        <w:numPr>
          <w:ilvl w:val="0"/>
          <w:numId w:val="32"/>
        </w:numPr>
        <w:spacing w:before="120"/>
        <w:ind w:left="993" w:hanging="567"/>
      </w:pPr>
      <w:r>
        <w:t>How do you avoid the problem of the seams peaking due to expansion?</w:t>
      </w:r>
    </w:p>
    <w:p w:rsidR="0005108F" w:rsidRDefault="0005108F" w:rsidP="00A32894">
      <w:pPr>
        <w:pStyle w:val="ListParagraph"/>
        <w:numPr>
          <w:ilvl w:val="0"/>
          <w:numId w:val="32"/>
        </w:numPr>
        <w:spacing w:before="120"/>
        <w:ind w:left="993" w:hanging="567"/>
      </w:pPr>
      <w:r>
        <w:t xml:space="preserve">How </w:t>
      </w:r>
      <w:proofErr w:type="spellStart"/>
      <w:r>
        <w:t>wet</w:t>
      </w:r>
      <w:proofErr w:type="spellEnd"/>
      <w:r>
        <w:t xml:space="preserve"> should the adhesive be when you lay the linoleum?</w:t>
      </w:r>
    </w:p>
    <w:p w:rsidR="00314885" w:rsidRDefault="0005108F" w:rsidP="00A32894">
      <w:pPr>
        <w:pStyle w:val="ListParagraph"/>
        <w:numPr>
          <w:ilvl w:val="0"/>
          <w:numId w:val="29"/>
        </w:numPr>
        <w:tabs>
          <w:tab w:val="left" w:pos="426"/>
        </w:tabs>
        <w:ind w:left="993" w:hanging="993"/>
      </w:pPr>
      <w:r>
        <w:t xml:space="preserve">(a) </w:t>
      </w:r>
      <w:r>
        <w:tab/>
        <w:t>What is the difference in chemical reaction between a heat weld in vinyl and a heat weld in linoleum?</w:t>
      </w:r>
    </w:p>
    <w:p w:rsidR="0005108F" w:rsidRDefault="0005108F" w:rsidP="0005108F">
      <w:pPr>
        <w:pStyle w:val="ListParagraph"/>
        <w:numPr>
          <w:ilvl w:val="0"/>
          <w:numId w:val="0"/>
        </w:numPr>
        <w:tabs>
          <w:tab w:val="left" w:pos="993"/>
        </w:tabs>
        <w:ind w:left="993" w:hanging="567"/>
      </w:pPr>
      <w:r>
        <w:t>(b)</w:t>
      </w:r>
      <w:r>
        <w:tab/>
        <w:t>How should you heat weld a linoleum seam in comparison with a vinyl seam (in terms of temperature setting and speed)?</w:t>
      </w:r>
    </w:p>
    <w:p w:rsidR="0005108F" w:rsidRDefault="0005108F" w:rsidP="00F47DAF">
      <w:pPr>
        <w:tabs>
          <w:tab w:val="left" w:pos="426"/>
        </w:tabs>
        <w:ind w:left="993" w:hanging="993"/>
      </w:pPr>
      <w:r>
        <w:t xml:space="preserve">5. </w:t>
      </w:r>
      <w:r w:rsidR="00F47DAF">
        <w:tab/>
      </w:r>
      <w:r>
        <w:t xml:space="preserve">(a) </w:t>
      </w:r>
      <w:r w:rsidR="00F47DAF">
        <w:tab/>
      </w:r>
      <w:r>
        <w:t>What do bight marks look like and how are they caused?</w:t>
      </w:r>
    </w:p>
    <w:p w:rsidR="0005108F" w:rsidRDefault="0005108F" w:rsidP="00F47DAF">
      <w:pPr>
        <w:tabs>
          <w:tab w:val="left" w:pos="993"/>
        </w:tabs>
        <w:spacing w:before="120"/>
        <w:ind w:left="992" w:hanging="567"/>
      </w:pPr>
      <w:r>
        <w:t xml:space="preserve">(b) </w:t>
      </w:r>
      <w:r w:rsidR="00F47DAF">
        <w:tab/>
      </w:r>
      <w:r>
        <w:t>Describe one method for dealing with a bight mark as you lay the linoleum.</w:t>
      </w:r>
    </w:p>
    <w:p w:rsidR="00F47DAF" w:rsidRDefault="00F47DAF" w:rsidP="00F47DAF">
      <w:pPr>
        <w:tabs>
          <w:tab w:val="left" w:pos="426"/>
        </w:tabs>
        <w:ind w:left="993" w:hanging="993"/>
      </w:pPr>
      <w:r>
        <w:t xml:space="preserve">6. </w:t>
      </w:r>
      <w:r>
        <w:tab/>
        <w:t>(a)</w:t>
      </w:r>
      <w:r>
        <w:tab/>
        <w:t>If you were cutting strips of border coving from linoleum field material, why should you cut them lengthwise along the sheet rather than across the sheet?</w:t>
      </w:r>
    </w:p>
    <w:p w:rsidR="00F47DAF" w:rsidRPr="008C3954" w:rsidRDefault="00F47DAF" w:rsidP="005A5239">
      <w:pPr>
        <w:tabs>
          <w:tab w:val="left" w:pos="993"/>
        </w:tabs>
        <w:spacing w:before="120"/>
        <w:ind w:left="992" w:hanging="567"/>
      </w:pPr>
      <w:r>
        <w:t xml:space="preserve">(b) </w:t>
      </w:r>
      <w:r>
        <w:tab/>
        <w:t>How would you make the material more flexible when you are curving it over the cove former?</w:t>
      </w:r>
    </w:p>
    <w:p w:rsidR="004F23DA" w:rsidRDefault="004F23DA" w:rsidP="004F23DA">
      <w:pPr>
        <w:pStyle w:val="Heading1"/>
        <w:rPr>
          <w:lang w:eastAsia="en-AU"/>
        </w:rPr>
      </w:pPr>
      <w:bookmarkStart w:id="18" w:name="_Toc356556615"/>
      <w:bookmarkStart w:id="19" w:name="_Toc361325070"/>
      <w:r w:rsidRPr="007E06A0">
        <w:rPr>
          <w:lang w:eastAsia="en-AU"/>
        </w:rPr>
        <w:lastRenderedPageBreak/>
        <w:t>Practical demonstrations</w:t>
      </w:r>
      <w:bookmarkEnd w:id="18"/>
      <w:bookmarkEnd w:id="19"/>
    </w:p>
    <w:p w:rsidR="00502E29" w:rsidRPr="00EE022C" w:rsidRDefault="00502E29" w:rsidP="00502E29">
      <w:r w:rsidRPr="00EE022C">
        <w:t xml:space="preserve">Your trainer may ask you to keep a log book or diary of the work you do on-the-job that relates to the practical components of this unit. This will help them to determine when you will have had sufficient hands-on practice in these tasks to undertake the assessment events. </w:t>
      </w:r>
    </w:p>
    <w:p w:rsidR="00502E29" w:rsidRDefault="00502E29" w:rsidP="00502E29">
      <w:r w:rsidRPr="00EE022C">
        <w:t>When you are ready to be assessed, your assessor will ask you to complete a range of practical demonstrations</w:t>
      </w:r>
      <w:r>
        <w:t>, including installations of</w:t>
      </w:r>
      <w:r w:rsidRPr="00EE022C">
        <w:t>:</w:t>
      </w:r>
    </w:p>
    <w:p w:rsidR="00502E29" w:rsidRPr="00C07DDA" w:rsidRDefault="00502E29" w:rsidP="00502E29">
      <w:pPr>
        <w:pStyle w:val="ListParagraph1"/>
      </w:pPr>
      <w:r w:rsidRPr="00C07DDA">
        <w:t xml:space="preserve">sheet linoleum </w:t>
      </w:r>
      <w:r>
        <w:t>using</w:t>
      </w:r>
      <w:r w:rsidRPr="00C07DDA">
        <w:t xml:space="preserve"> </w:t>
      </w:r>
      <w:r>
        <w:t xml:space="preserve">custom designs and </w:t>
      </w:r>
      <w:r w:rsidRPr="00C07DDA">
        <w:t>pattern scribe</w:t>
      </w:r>
      <w:r>
        <w:t xml:space="preserve">s, with </w:t>
      </w:r>
      <w:r w:rsidRPr="00C07DDA">
        <w:t>fillet cove internal and external mitres</w:t>
      </w:r>
      <w:r>
        <w:t xml:space="preserve"> and heat welded seams</w:t>
      </w:r>
    </w:p>
    <w:p w:rsidR="00502E29" w:rsidRPr="00C07DDA" w:rsidRDefault="00502E29" w:rsidP="00502E29">
      <w:pPr>
        <w:pStyle w:val="ListParagraph1"/>
      </w:pPr>
      <w:r w:rsidRPr="00C07DDA">
        <w:t xml:space="preserve">sheet linoleum </w:t>
      </w:r>
      <w:r>
        <w:t>in</w:t>
      </w:r>
      <w:r w:rsidRPr="00C07DDA">
        <w:t xml:space="preserve"> a </w:t>
      </w:r>
      <w:r>
        <w:t>corridor and connecting room</w:t>
      </w:r>
      <w:r w:rsidRPr="00C07DDA">
        <w:t xml:space="preserve"> using pre-formed coving with internal and external mitres</w:t>
      </w:r>
      <w:r>
        <w:t xml:space="preserve"> and heat welded seams</w:t>
      </w:r>
    </w:p>
    <w:p w:rsidR="00502E29" w:rsidRPr="00BD22C7" w:rsidRDefault="00502E29" w:rsidP="00502E29">
      <w:pPr>
        <w:pStyle w:val="ListParagraph1"/>
      </w:pPr>
      <w:r w:rsidRPr="00C07DDA">
        <w:t xml:space="preserve">sheet linoleum </w:t>
      </w:r>
      <w:r>
        <w:t>in</w:t>
      </w:r>
      <w:r w:rsidRPr="00C07DDA">
        <w:t xml:space="preserve"> </w:t>
      </w:r>
      <w:r>
        <w:t xml:space="preserve">a </w:t>
      </w:r>
      <w:r w:rsidRPr="00C07DDA">
        <w:t>single</w:t>
      </w:r>
      <w:r>
        <w:t xml:space="preserve"> room or </w:t>
      </w:r>
      <w:r w:rsidRPr="00C07DDA">
        <w:t>connecting room</w:t>
      </w:r>
      <w:r>
        <w:t>s</w:t>
      </w:r>
      <w:r w:rsidRPr="00C07DDA">
        <w:t xml:space="preserve"> </w:t>
      </w:r>
      <w:r>
        <w:t xml:space="preserve">using </w:t>
      </w:r>
      <w:r w:rsidRPr="00C07DDA">
        <w:t>butt join</w:t>
      </w:r>
      <w:r>
        <w:t>s.</w:t>
      </w:r>
    </w:p>
    <w:p w:rsidR="00502E29" w:rsidRDefault="00502E29" w:rsidP="00502E29">
      <w:r>
        <w:t xml:space="preserve">As part of the demonstrations, you will be asked to use </w:t>
      </w:r>
      <w:r>
        <w:rPr>
          <w:lang w:eastAsia="en-AU"/>
        </w:rPr>
        <w:t>some or all</w:t>
      </w:r>
      <w:r>
        <w:t xml:space="preserve"> of the following tools: </w:t>
      </w:r>
    </w:p>
    <w:p w:rsidR="00502E29" w:rsidRDefault="00502E29" w:rsidP="00502E29">
      <w:pPr>
        <w:pStyle w:val="ListParagraph1"/>
      </w:pPr>
      <w:r>
        <w:t xml:space="preserve">spatula knife, </w:t>
      </w:r>
      <w:r w:rsidRPr="00441B2B">
        <w:t>utility knife with hoo</w:t>
      </w:r>
      <w:r>
        <w:t>k, straight and concave blades</w:t>
      </w:r>
    </w:p>
    <w:p w:rsidR="00502E29" w:rsidRDefault="00502E29" w:rsidP="00502E29">
      <w:pPr>
        <w:pStyle w:val="ListParagraph1"/>
      </w:pPr>
      <w:r w:rsidRPr="00441B2B">
        <w:t>straight edge</w:t>
      </w:r>
      <w:r>
        <w:t>, square, chalk, chalk line, tape measure</w:t>
      </w:r>
    </w:p>
    <w:p w:rsidR="00502E29" w:rsidRDefault="00502E29" w:rsidP="00502E29">
      <w:pPr>
        <w:pStyle w:val="ListParagraph1"/>
      </w:pPr>
      <w:r>
        <w:t>notched trowel, serrated trowel</w:t>
      </w:r>
    </w:p>
    <w:p w:rsidR="00502E29" w:rsidRDefault="00502E29" w:rsidP="00502E29">
      <w:pPr>
        <w:pStyle w:val="ListParagraph1"/>
      </w:pPr>
      <w:r>
        <w:t xml:space="preserve">hammer, </w:t>
      </w:r>
      <w:r w:rsidRPr="00441B2B">
        <w:t>rubber mallet</w:t>
      </w:r>
      <w:r>
        <w:t>, hacksaw</w:t>
      </w:r>
    </w:p>
    <w:p w:rsidR="00502E29" w:rsidRDefault="00502E29" w:rsidP="00502E29">
      <w:pPr>
        <w:pStyle w:val="ListParagraph1"/>
      </w:pPr>
      <w:r>
        <w:t xml:space="preserve">seam and edge trimmer, </w:t>
      </w:r>
      <w:r w:rsidRPr="00441B2B">
        <w:t>wall trimmer</w:t>
      </w:r>
    </w:p>
    <w:p w:rsidR="00502E29" w:rsidRDefault="00502E29" w:rsidP="00502E29">
      <w:pPr>
        <w:pStyle w:val="ListParagraph1"/>
      </w:pPr>
      <w:r w:rsidRPr="00441B2B">
        <w:t>divider</w:t>
      </w:r>
      <w:r>
        <w:t xml:space="preserve">s, recess scriber, </w:t>
      </w:r>
      <w:r w:rsidRPr="00441B2B">
        <w:t>pr</w:t>
      </w:r>
      <w:r>
        <w:t xml:space="preserve">eformed linoleum recess scriber, </w:t>
      </w:r>
      <w:r w:rsidRPr="00441B2B">
        <w:t>scribing b</w:t>
      </w:r>
      <w:r>
        <w:t>ar</w:t>
      </w:r>
    </w:p>
    <w:p w:rsidR="00502E29" w:rsidRDefault="00502E29" w:rsidP="00502E29">
      <w:pPr>
        <w:pStyle w:val="ListParagraph1"/>
      </w:pPr>
      <w:r>
        <w:t>welding gun and accessories</w:t>
      </w:r>
    </w:p>
    <w:p w:rsidR="00502E29" w:rsidRDefault="00502E29" w:rsidP="00502E29">
      <w:pPr>
        <w:pStyle w:val="ListParagraph1"/>
      </w:pPr>
      <w:r>
        <w:t>gas bottle and gun, hot air gun</w:t>
      </w:r>
    </w:p>
    <w:p w:rsidR="00502E29" w:rsidRDefault="00502E29" w:rsidP="00502E29">
      <w:pPr>
        <w:pStyle w:val="ListParagraph1"/>
      </w:pPr>
      <w:r>
        <w:t>grooving tool, cove gauging tool</w:t>
      </w:r>
    </w:p>
    <w:p w:rsidR="00502E29" w:rsidRDefault="00502E29" w:rsidP="00502E29">
      <w:pPr>
        <w:pStyle w:val="ListParagraph1"/>
      </w:pPr>
      <w:r w:rsidRPr="00441B2B">
        <w:t>p</w:t>
      </w:r>
      <w:r>
        <w:t xml:space="preserve">encil cove roller, hand roller, floor </w:t>
      </w:r>
      <w:r w:rsidRPr="00441B2B">
        <w:t>roller</w:t>
      </w:r>
    </w:p>
    <w:p w:rsidR="00502E29" w:rsidRDefault="00502E29" w:rsidP="00502E29">
      <w:pPr>
        <w:pStyle w:val="ListParagraph1"/>
      </w:pPr>
      <w:r>
        <w:t>paint brush, bucket</w:t>
      </w:r>
    </w:p>
    <w:p w:rsidR="00502E29" w:rsidRPr="00446AE0" w:rsidRDefault="00502E29" w:rsidP="00502E29">
      <w:pPr>
        <w:pStyle w:val="ListParagraph1"/>
      </w:pPr>
      <w:r>
        <w:t>linoleum trolley.</w:t>
      </w:r>
    </w:p>
    <w:p w:rsidR="00502E29" w:rsidRPr="00C831D5" w:rsidRDefault="00502E29" w:rsidP="00502E29">
      <w:r>
        <w:t>In addition to assessing your ability to physically install linoleum flooring, your assessor will also be checking that you can:</w:t>
      </w:r>
    </w:p>
    <w:p w:rsidR="00502E29" w:rsidRDefault="00502E29" w:rsidP="00502E29">
      <w:pPr>
        <w:pStyle w:val="ListParagraph1"/>
      </w:pPr>
      <w:r>
        <w:t>follow all work, health and safety requirements and environmental care procedures</w:t>
      </w:r>
    </w:p>
    <w:p w:rsidR="00502E29" w:rsidRDefault="00502E29" w:rsidP="00502E29">
      <w:pPr>
        <w:pStyle w:val="ListParagraph1"/>
      </w:pPr>
      <w:r>
        <w:t>correctly interpret company documents and work instructions</w:t>
      </w:r>
    </w:p>
    <w:p w:rsidR="00502E29" w:rsidRDefault="00502E29" w:rsidP="00502E29">
      <w:pPr>
        <w:pStyle w:val="ListParagraph1"/>
      </w:pPr>
      <w:r>
        <w:t>communicate and work effectively with other workers in the area</w:t>
      </w:r>
    </w:p>
    <w:p w:rsidR="00502E29" w:rsidRDefault="00502E29" w:rsidP="00502E29">
      <w:pPr>
        <w:pStyle w:val="ListParagraph1"/>
      </w:pPr>
      <w:r>
        <w:lastRenderedPageBreak/>
        <w:t>prevent damage to goods, equipment and products</w:t>
      </w:r>
    </w:p>
    <w:p w:rsidR="00502E29" w:rsidRPr="003A35EC" w:rsidRDefault="00502E29" w:rsidP="00502E29">
      <w:pPr>
        <w:pStyle w:val="ListParagraph1"/>
      </w:pPr>
      <w:r>
        <w:t>work productively and produce a high quality job</w:t>
      </w:r>
    </w:p>
    <w:p w:rsidR="00502E29" w:rsidRDefault="00502E29" w:rsidP="00502E29">
      <w:pPr>
        <w:pStyle w:val="ListParagraph1"/>
      </w:pPr>
      <w:r>
        <w:t>modify activities and techniques used to suit different sites and working conditions.</w:t>
      </w:r>
    </w:p>
    <w:p w:rsidR="00694268" w:rsidRDefault="00502E29" w:rsidP="00694268">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694268" w:rsidSect="007709A1">
      <w:headerReference w:type="default" r:id="rId57"/>
      <w:pgSz w:w="11906" w:h="16838" w:code="9"/>
      <w:pgMar w:top="1418" w:right="1418" w:bottom="1418" w:left="1418" w:header="708"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612" w:rsidRDefault="00F43612" w:rsidP="00102B40">
      <w:pPr>
        <w:spacing w:before="0" w:line="240" w:lineRule="auto"/>
      </w:pPr>
      <w:r>
        <w:separator/>
      </w:r>
    </w:p>
    <w:p w:rsidR="00F43612" w:rsidRDefault="00F43612"/>
  </w:endnote>
  <w:endnote w:type="continuationSeparator" w:id="0">
    <w:p w:rsidR="00F43612" w:rsidRDefault="00F43612" w:rsidP="00102B40">
      <w:pPr>
        <w:spacing w:before="0" w:line="240" w:lineRule="auto"/>
      </w:pPr>
      <w:r>
        <w:continuationSeparator/>
      </w:r>
    </w:p>
    <w:p w:rsidR="00F43612" w:rsidRDefault="00F4361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Pr="00A00767" w:rsidRDefault="00044466" w:rsidP="009148EE">
    <w:pPr>
      <w:pStyle w:val="Footer"/>
      <w:rPr>
        <w:rFonts w:ascii="Palatino Linotype" w:hAnsi="Palatino Linotype"/>
        <w:sz w:val="16"/>
        <w:szCs w:val="16"/>
        <w:lang w:val="en-US"/>
      </w:rPr>
    </w:pPr>
    <w:r>
      <w:rPr>
        <w:lang w:val="en-US"/>
      </w:rPr>
      <w:tab/>
    </w:r>
    <w:r w:rsidRPr="00765EFE">
      <w:rPr>
        <w:lang w:val="en-US"/>
      </w:rPr>
      <w:t xml:space="preserve">Page </w:t>
    </w:r>
    <w:r w:rsidR="00417B4D"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417B4D"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417B4D"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044466" w:rsidRPr="00984DD8" w:rsidRDefault="00044466" w:rsidP="009148EE">
    <w:pPr>
      <w:pStyle w:val="Footer"/>
      <w:rPr>
        <w:lang w:val="en-US"/>
      </w:rPr>
    </w:pPr>
  </w:p>
  <w:p w:rsidR="00044466" w:rsidRPr="000A31B3" w:rsidRDefault="00044466" w:rsidP="000F69F0">
    <w:pPr>
      <w:tabs>
        <w:tab w:val="left" w:pos="-1128"/>
        <w:tab w:val="left" w:pos="-720"/>
        <w:tab w:val="left" w:pos="0"/>
        <w:tab w:val="left" w:pos="770"/>
      </w:tabs>
      <w:ind w:firstLine="770"/>
      <w:jc w:val="both"/>
      <w:rPr>
        <w:sz w:val="16"/>
        <w:szCs w:val="16"/>
      </w:rPr>
    </w:pPr>
    <w:r>
      <w:rPr>
        <w:b/>
        <w:bCs/>
        <w:sz w:val="16"/>
        <w:szCs w:val="16"/>
      </w:rPr>
      <w:t>© NSW DET 2005</w:t>
    </w:r>
  </w:p>
  <w:p w:rsidR="00044466" w:rsidRPr="00984DD8" w:rsidRDefault="00044466" w:rsidP="000F69F0">
    <w:pPr>
      <w:jc w:val="right"/>
      <w:rPr>
        <w:rFonts w:ascii="Palatino Linotype" w:hAnsi="Palatino Linotype"/>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Pr="00FD709F" w:rsidRDefault="00417B4D" w:rsidP="00FD709F">
    <w:pPr>
      <w:tabs>
        <w:tab w:val="left" w:pos="4962"/>
      </w:tabs>
      <w:spacing w:line="240" w:lineRule="auto"/>
      <w:jc w:val="center"/>
      <w:rPr>
        <w:rFonts w:ascii="Arial Narrow" w:hAnsi="Arial Narrow"/>
      </w:rPr>
    </w:pPr>
    <w:r w:rsidRPr="00417B4D">
      <w:pict>
        <v:shapetype id="_x0000_t32" coordsize="21600,21600" o:spt="32" o:oned="t" path="m,l21600,21600e" filled="f">
          <v:path arrowok="t" fillok="f" o:connecttype="none"/>
          <o:lock v:ext="edit" shapetype="t"/>
        </v:shapetype>
        <v:shape id="_x0000_s155705" type="#_x0000_t32" style="position:absolute;left:0;text-align:left;margin-left:-3.55pt;margin-top:-8.25pt;width:461.6pt;height:0;z-index:251703296" o:connectortype="straight" strokecolor="#a5a5a5" strokeweight="1pt"/>
      </w:pict>
    </w:r>
    <w:r w:rsidR="00044466">
      <w:rPr>
        <w:rFonts w:ascii="Arial Narrow" w:hAnsi="Arial Narrow"/>
      </w:rPr>
      <w:t>©</w:t>
    </w:r>
    <w:r w:rsidR="0002369E">
      <w:rPr>
        <w:rFonts w:ascii="Arial Narrow" w:hAnsi="Arial Narrow"/>
      </w:rPr>
      <w:t xml:space="preserve"> Commonwealth of Australia 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108" w:rsidRDefault="00FB01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612" w:rsidRDefault="00F43612" w:rsidP="00102B40">
      <w:pPr>
        <w:spacing w:before="0" w:line="240" w:lineRule="auto"/>
      </w:pPr>
      <w:r>
        <w:separator/>
      </w:r>
    </w:p>
    <w:p w:rsidR="00F43612" w:rsidRDefault="00F43612"/>
  </w:footnote>
  <w:footnote w:type="continuationSeparator" w:id="0">
    <w:p w:rsidR="00F43612" w:rsidRDefault="00F43612" w:rsidP="00102B40">
      <w:pPr>
        <w:spacing w:before="0" w:line="240" w:lineRule="auto"/>
      </w:pPr>
      <w:r>
        <w:continuationSeparator/>
      </w:r>
    </w:p>
    <w:p w:rsidR="00F43612" w:rsidRDefault="00F4361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Default="00417B4D" w:rsidP="009148EE">
    <w:pPr>
      <w:pStyle w:val="Header"/>
    </w:pPr>
    <w:r>
      <w:pict>
        <v:shapetype id="_x0000_t202" coordsize="21600,21600" o:spt="202" path="m,l,21600r21600,l21600,xe">
          <v:stroke joinstyle="miter"/>
          <v:path gradientshapeok="t" o:connecttype="rect"/>
        </v:shapetype>
        <v:shape id="_x0000_s155699" type="#_x0000_t202" style="position:absolute;left:0;text-align:left;margin-left:41.8pt;margin-top:-6.35pt;width:343pt;height:48pt;z-index:-251619328" filled="f" stroked="f">
          <v:textbox style="mso-next-textbox:#_x0000_s155699">
            <w:txbxContent>
              <w:p w:rsidR="00044466" w:rsidRPr="00F328FE" w:rsidRDefault="00044466"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pict>
        <v:rect id="_x0000_s155698" style="position:absolute;left:0;text-align:left;margin-left:43.95pt;margin-top:0;width:424pt;height:76pt;z-index:-251620352;mso-position-horizontal-relative:margin;mso-position-vertical-relative:page" fillcolor="#5f5f5f" stroked="f">
          <w10:wrap anchorx="margin" anchory="page"/>
        </v:rect>
      </w:pict>
    </w:r>
  </w:p>
  <w:p w:rsidR="00044466" w:rsidRDefault="00417B4D" w:rsidP="009148EE">
    <w:pPr>
      <w:pStyle w:val="Header"/>
    </w:pPr>
    <w:r w:rsidRPr="00417B4D">
      <w:rPr>
        <w:rFonts w:ascii="Palatino Linotype" w:hAnsi="Palatino Linotype"/>
        <w:sz w:val="16"/>
        <w:szCs w:val="16"/>
      </w:rPr>
      <w:pict>
        <v:rect id="_x0000_s155700" style="position:absolute;left:0;text-align:left;margin-left:530.05pt;margin-top:747.5pt;width:65.3pt;height:96pt;z-index:251698176;mso-position-horizontal-relative:page;mso-position-vertical-relative:page" wrapcoords="-235 0 -235 21449 21600 21449 21600 0 -235 0" fillcolor="#333" stroked="f">
          <w10:wrap type="tight" anchorx="page" anchory="page"/>
        </v:rect>
      </w:pict>
    </w:r>
    <w:r>
      <w:pict>
        <v:rect id="_x0000_s155697" style="position:absolute;left:0;text-align:left;margin-left:558pt;margin-top:7.7pt;width:37.75pt;height:702.95pt;z-index:251695104;mso-position-horizontal-relative:page" wrapcoords="-864 0 -864 21577 21600 21577 21600 0 -864 0" fillcolor="#b2b2b2" stroked="f">
          <w10:wrap anchorx="page"/>
        </v:rect>
      </w:pict>
    </w:r>
  </w:p>
  <w:p w:rsidR="00044466" w:rsidRDefault="00417B4D" w:rsidP="009148EE">
    <w:pPr>
      <w:pStyle w:val="Header"/>
    </w:pPr>
    <w:r>
      <w:pict>
        <v:rect id="_x0000_s155701" style="position:absolute;left:0;text-align:left;margin-left:1.6pt;margin-top:202.8pt;width:68.05pt;height:300.9pt;z-index:251699200;mso-position-horizontal-relative:page" fillcolor="#ddd" stroked="f">
          <w10:wrap anchorx="page"/>
        </v:rect>
      </w:pict>
    </w:r>
  </w:p>
  <w:p w:rsidR="00044466" w:rsidRDefault="00044466" w:rsidP="009148EE">
    <w:pPr>
      <w:pStyle w:val="Header"/>
    </w:pPr>
  </w:p>
  <w:p w:rsidR="00044466" w:rsidRDefault="00417B4D">
    <w:r w:rsidRPr="00417B4D">
      <w:rPr>
        <w:noProof/>
        <w:szCs w:val="28"/>
        <w:lang w:val="en-GB"/>
      </w:rPr>
      <w:pict>
        <v:shape id="_x0000_s155702" type="#_x0000_t202" style="position:absolute;margin-left:14.7pt;margin-top:178.35pt;width:58.15pt;height:290pt;z-index:251700224;mso-position-horizontal-relative:page" filled="f" stroked="f">
          <v:textbox style="layout-flow:vertical;mso-layout-flow-alt:bottom-to-top;mso-next-textbox:#_x0000_s155702">
            <w:txbxContent>
              <w:p w:rsidR="00044466" w:rsidRPr="00BD6B97" w:rsidRDefault="00044466"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Pr="006361B0" w:rsidRDefault="00417B4D" w:rsidP="00234C00">
    <w:pPr>
      <w:pStyle w:val="Header"/>
      <w:ind w:left="0"/>
    </w:pPr>
    <w:r>
      <w:pict>
        <v:shapetype id="_x0000_t32" coordsize="21600,21600" o:spt="32" o:oned="t" path="m,l21600,21600e" filled="f">
          <v:path arrowok="t" fillok="f" o:connecttype="none"/>
          <o:lock v:ext="edit" shapetype="t"/>
        </v:shapetype>
        <v:shape id="_x0000_s155703" type="#_x0000_t32" style="position:absolute;left:0;text-align:left;margin-left:-3.55pt;margin-top:33.15pt;width:461.6pt;height:0;z-index:251701248" o:connectortype="straight" strokecolor="#a5a5a5" strokeweight="1pt"/>
      </w:pict>
    </w:r>
    <w:r w:rsidR="00044466">
      <w:t xml:space="preserve">Linoleum – Learner </w:t>
    </w:r>
    <w:r w:rsidR="00F91579">
      <w:t>g</w:t>
    </w:r>
    <w:r w:rsidR="00044466">
      <w:t>uide</w:t>
    </w:r>
    <w:r>
      <w:pict>
        <v:rect id="_x0000_s155696" style="position:absolute;left:0;text-align:left;margin-left:-127.6pt;margin-top:4.9pt;width:18.95pt;height:702.95pt;z-index:251694080;mso-position-horizontal-relative:text;mso-position-vertical-relative:text" wrapcoords="-864 0 -864 21577 21600 21577 21600 0 -864 0" fillcolor="silver"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108" w:rsidRDefault="00FB010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Default="00417B4D" w:rsidP="0002369E">
    <w:pPr>
      <w:pStyle w:val="Header"/>
      <w:ind w:left="3402"/>
    </w:pPr>
    <w:r>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044466">
      <w:t xml:space="preserve">Linoleum </w:t>
    </w:r>
    <w:r w:rsidR="00044466" w:rsidRPr="009148EE">
      <w:t xml:space="preserve">– Learner </w:t>
    </w:r>
    <w:r w:rsidR="00F91579">
      <w:t>g</w:t>
    </w:r>
    <w:r w:rsidR="00044466" w:rsidRPr="009148EE">
      <w:t>uide</w:t>
    </w:r>
    <w:r w:rsidR="00044466">
      <w:tab/>
    </w:r>
    <w:r w:rsidR="00044466">
      <w:tab/>
    </w:r>
    <w:fldSimple w:instr=" PAGE   \* MERGEFORMAT ">
      <w:r w:rsidR="001A4A72">
        <w:t>14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6E65EE"/>
    <w:multiLevelType w:val="hybridMultilevel"/>
    <w:tmpl w:val="C4441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9819D7"/>
    <w:multiLevelType w:val="hybridMultilevel"/>
    <w:tmpl w:val="6DDE54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7E5C19"/>
    <w:multiLevelType w:val="hybridMultilevel"/>
    <w:tmpl w:val="F65AA102"/>
    <w:lvl w:ilvl="0" w:tplc="CF0C7B0E">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34597697"/>
    <w:multiLevelType w:val="hybridMultilevel"/>
    <w:tmpl w:val="CA26BD9E"/>
    <w:lvl w:ilvl="0" w:tplc="CF0C7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F4031F3"/>
    <w:multiLevelType w:val="hybridMultilevel"/>
    <w:tmpl w:val="23C22002"/>
    <w:lvl w:ilvl="0" w:tplc="164846F0">
      <w:numFmt w:val="bullet"/>
      <w:lvlText w:val="-"/>
      <w:lvlJc w:val="left"/>
      <w:pPr>
        <w:ind w:left="720" w:hanging="360"/>
      </w:pPr>
      <w:rPr>
        <w:rFonts w:ascii="Arial" w:eastAsia="Times New Roman" w:hAnsi="Arial" w:cs="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
    <w:nsid w:val="411B61C7"/>
    <w:multiLevelType w:val="hybridMultilevel"/>
    <w:tmpl w:val="92B2486C"/>
    <w:lvl w:ilvl="0" w:tplc="0C09000F">
      <w:start w:val="1"/>
      <w:numFmt w:val="bullet"/>
      <w:pStyle w:val="ListParagraph1"/>
      <w:lvlText w:val=""/>
      <w:lvlJc w:val="left"/>
      <w:pPr>
        <w:ind w:left="720" w:hanging="360"/>
      </w:pPr>
      <w:rPr>
        <w:rFonts w:ascii="Symbol" w:hAnsi="Symbol" w:hint="default"/>
        <w:color w:val="000000" w:themeColor="text1"/>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
    <w:nsid w:val="49465609"/>
    <w:multiLevelType w:val="hybridMultilevel"/>
    <w:tmpl w:val="BF3873FE"/>
    <w:lvl w:ilvl="0" w:tplc="9E42C738">
      <w:start w:val="1"/>
      <w:numFmt w:val="decimal"/>
      <w:lvlText w:val="%1."/>
      <w:lvlJc w:val="left"/>
      <w:pPr>
        <w:ind w:left="1080" w:hanging="360"/>
      </w:pPr>
      <w:rPr>
        <w:rFonts w:hint="default"/>
      </w:rPr>
    </w:lvl>
    <w:lvl w:ilvl="1" w:tplc="0C090003"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10">
    <w:nsid w:val="4A9D2B8E"/>
    <w:multiLevelType w:val="hybridMultilevel"/>
    <w:tmpl w:val="B8982068"/>
    <w:lvl w:ilvl="0" w:tplc="28F4A124">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1">
    <w:nsid w:val="4ACD66F0"/>
    <w:multiLevelType w:val="hybridMultilevel"/>
    <w:tmpl w:val="3820A15E"/>
    <w:lvl w:ilvl="0" w:tplc="D3E468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E6961CF"/>
    <w:multiLevelType w:val="hybridMultilevel"/>
    <w:tmpl w:val="F65AA102"/>
    <w:lvl w:ilvl="0" w:tplc="0C09000F">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4">
    <w:nsid w:val="5CBE1DFD"/>
    <w:multiLevelType w:val="hybridMultilevel"/>
    <w:tmpl w:val="2E42FB62"/>
    <w:lvl w:ilvl="0" w:tplc="164846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0E27CF6"/>
    <w:multiLevelType w:val="hybridMultilevel"/>
    <w:tmpl w:val="444C9F18"/>
    <w:lvl w:ilvl="0" w:tplc="9EBACAF8">
      <w:start w:val="1"/>
      <w:numFmt w:val="decimal"/>
      <w:lvlText w:val="%1."/>
      <w:lvlJc w:val="left"/>
      <w:pPr>
        <w:ind w:left="720" w:hanging="360"/>
      </w:pPr>
      <w:rPr>
        <w:rFonts w:hint="default"/>
      </w:rPr>
    </w:lvl>
    <w:lvl w:ilvl="1" w:tplc="29564678" w:tentative="1">
      <w:start w:val="1"/>
      <w:numFmt w:val="lowerLetter"/>
      <w:lvlText w:val="%2."/>
      <w:lvlJc w:val="left"/>
      <w:pPr>
        <w:ind w:left="1440" w:hanging="360"/>
      </w:pPr>
    </w:lvl>
    <w:lvl w:ilvl="2" w:tplc="C7FA7034" w:tentative="1">
      <w:start w:val="1"/>
      <w:numFmt w:val="lowerRoman"/>
      <w:lvlText w:val="%3."/>
      <w:lvlJc w:val="right"/>
      <w:pPr>
        <w:ind w:left="2160" w:hanging="180"/>
      </w:pPr>
    </w:lvl>
    <w:lvl w:ilvl="3" w:tplc="DB32A25A" w:tentative="1">
      <w:start w:val="1"/>
      <w:numFmt w:val="decimal"/>
      <w:lvlText w:val="%4."/>
      <w:lvlJc w:val="left"/>
      <w:pPr>
        <w:ind w:left="2880" w:hanging="360"/>
      </w:pPr>
    </w:lvl>
    <w:lvl w:ilvl="4" w:tplc="EE62AE76" w:tentative="1">
      <w:start w:val="1"/>
      <w:numFmt w:val="lowerLetter"/>
      <w:lvlText w:val="%5."/>
      <w:lvlJc w:val="left"/>
      <w:pPr>
        <w:ind w:left="3600" w:hanging="360"/>
      </w:pPr>
    </w:lvl>
    <w:lvl w:ilvl="5" w:tplc="95381CD2" w:tentative="1">
      <w:start w:val="1"/>
      <w:numFmt w:val="lowerRoman"/>
      <w:lvlText w:val="%6."/>
      <w:lvlJc w:val="right"/>
      <w:pPr>
        <w:ind w:left="4320" w:hanging="180"/>
      </w:pPr>
    </w:lvl>
    <w:lvl w:ilvl="6" w:tplc="2AC2BA78" w:tentative="1">
      <w:start w:val="1"/>
      <w:numFmt w:val="decimal"/>
      <w:lvlText w:val="%7."/>
      <w:lvlJc w:val="left"/>
      <w:pPr>
        <w:ind w:left="5040" w:hanging="360"/>
      </w:pPr>
    </w:lvl>
    <w:lvl w:ilvl="7" w:tplc="0E3C9386" w:tentative="1">
      <w:start w:val="1"/>
      <w:numFmt w:val="lowerLetter"/>
      <w:lvlText w:val="%8."/>
      <w:lvlJc w:val="left"/>
      <w:pPr>
        <w:ind w:left="5760" w:hanging="360"/>
      </w:pPr>
    </w:lvl>
    <w:lvl w:ilvl="8" w:tplc="EA2E9E66" w:tentative="1">
      <w:start w:val="1"/>
      <w:numFmt w:val="lowerRoman"/>
      <w:lvlText w:val="%9."/>
      <w:lvlJc w:val="right"/>
      <w:pPr>
        <w:ind w:left="6480" w:hanging="180"/>
      </w:pPr>
    </w:lvl>
  </w:abstractNum>
  <w:abstractNum w:abstractNumId="16">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nsid w:val="679F7C83"/>
    <w:multiLevelType w:val="hybridMultilevel"/>
    <w:tmpl w:val="69C05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8E30A9B"/>
    <w:multiLevelType w:val="hybridMultilevel"/>
    <w:tmpl w:val="B6381574"/>
    <w:lvl w:ilvl="0" w:tplc="0E624C10">
      <w:start w:val="1"/>
      <w:numFmt w:val="decimal"/>
      <w:lvlText w:val="%1."/>
      <w:lvlJc w:val="left"/>
      <w:pPr>
        <w:ind w:left="720" w:hanging="360"/>
      </w:pPr>
      <w:rPr>
        <w:rFonts w:hint="default"/>
      </w:rPr>
    </w:lvl>
    <w:lvl w:ilvl="1" w:tplc="88D4BF8A" w:tentative="1">
      <w:start w:val="1"/>
      <w:numFmt w:val="lowerLetter"/>
      <w:lvlText w:val="%2."/>
      <w:lvlJc w:val="left"/>
      <w:pPr>
        <w:ind w:left="1440" w:hanging="360"/>
      </w:pPr>
    </w:lvl>
    <w:lvl w:ilvl="2" w:tplc="95E28736" w:tentative="1">
      <w:start w:val="1"/>
      <w:numFmt w:val="lowerRoman"/>
      <w:lvlText w:val="%3."/>
      <w:lvlJc w:val="right"/>
      <w:pPr>
        <w:ind w:left="2160" w:hanging="180"/>
      </w:pPr>
    </w:lvl>
    <w:lvl w:ilvl="3" w:tplc="82C43A40" w:tentative="1">
      <w:start w:val="1"/>
      <w:numFmt w:val="decimal"/>
      <w:lvlText w:val="%4."/>
      <w:lvlJc w:val="left"/>
      <w:pPr>
        <w:ind w:left="2880" w:hanging="360"/>
      </w:pPr>
    </w:lvl>
    <w:lvl w:ilvl="4" w:tplc="2E003480" w:tentative="1">
      <w:start w:val="1"/>
      <w:numFmt w:val="lowerLetter"/>
      <w:lvlText w:val="%5."/>
      <w:lvlJc w:val="left"/>
      <w:pPr>
        <w:ind w:left="3600" w:hanging="360"/>
      </w:pPr>
    </w:lvl>
    <w:lvl w:ilvl="5" w:tplc="5CE09BAA" w:tentative="1">
      <w:start w:val="1"/>
      <w:numFmt w:val="lowerRoman"/>
      <w:lvlText w:val="%6."/>
      <w:lvlJc w:val="right"/>
      <w:pPr>
        <w:ind w:left="4320" w:hanging="180"/>
      </w:pPr>
    </w:lvl>
    <w:lvl w:ilvl="6" w:tplc="46AEFA54" w:tentative="1">
      <w:start w:val="1"/>
      <w:numFmt w:val="decimal"/>
      <w:lvlText w:val="%7."/>
      <w:lvlJc w:val="left"/>
      <w:pPr>
        <w:ind w:left="5040" w:hanging="360"/>
      </w:pPr>
    </w:lvl>
    <w:lvl w:ilvl="7" w:tplc="0A6E5BB6" w:tentative="1">
      <w:start w:val="1"/>
      <w:numFmt w:val="lowerLetter"/>
      <w:lvlText w:val="%8."/>
      <w:lvlJc w:val="left"/>
      <w:pPr>
        <w:ind w:left="5760" w:hanging="360"/>
      </w:pPr>
    </w:lvl>
    <w:lvl w:ilvl="8" w:tplc="CAF6E320" w:tentative="1">
      <w:start w:val="1"/>
      <w:numFmt w:val="lowerRoman"/>
      <w:lvlText w:val="%9."/>
      <w:lvlJc w:val="right"/>
      <w:pPr>
        <w:ind w:left="6480" w:hanging="180"/>
      </w:pPr>
    </w:lvl>
  </w:abstractNum>
  <w:abstractNum w:abstractNumId="19">
    <w:nsid w:val="6F590A4B"/>
    <w:multiLevelType w:val="hybridMultilevel"/>
    <w:tmpl w:val="B574942A"/>
    <w:lvl w:ilvl="0" w:tplc="0C09000F">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717442C8"/>
    <w:multiLevelType w:val="hybridMultilevel"/>
    <w:tmpl w:val="32869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7111813"/>
    <w:multiLevelType w:val="hybridMultilevel"/>
    <w:tmpl w:val="DB1443A2"/>
    <w:lvl w:ilvl="0" w:tplc="6AB88236">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22">
    <w:nsid w:val="7AB65A54"/>
    <w:multiLevelType w:val="hybridMultilevel"/>
    <w:tmpl w:val="F65AA102"/>
    <w:lvl w:ilvl="0" w:tplc="0C09000F">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7B7F1CC4"/>
    <w:multiLevelType w:val="hybridMultilevel"/>
    <w:tmpl w:val="A6E402B0"/>
    <w:lvl w:ilvl="0" w:tplc="A242317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6"/>
  </w:num>
  <w:num w:numId="4">
    <w:abstractNumId w:val="23"/>
  </w:num>
  <w:num w:numId="5">
    <w:abstractNumId w:val="0"/>
  </w:num>
  <w:num w:numId="6">
    <w:abstractNumId w:val="13"/>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9"/>
  </w:num>
  <w:num w:numId="14">
    <w:abstractNumId w:val="3"/>
    <w:lvlOverride w:ilvl="0">
      <w:startOverride w:val="1"/>
    </w:lvlOverride>
  </w:num>
  <w:num w:numId="15">
    <w:abstractNumId w:val="15"/>
  </w:num>
  <w:num w:numId="16">
    <w:abstractNumId w:val="6"/>
  </w:num>
  <w:num w:numId="17">
    <w:abstractNumId w:val="7"/>
  </w:num>
  <w:num w:numId="18">
    <w:abstractNumId w:val="4"/>
  </w:num>
  <w:num w:numId="19">
    <w:abstractNumId w:val="10"/>
  </w:num>
  <w:num w:numId="20">
    <w:abstractNumId w:val="3"/>
    <w:lvlOverride w:ilvl="0">
      <w:startOverride w:val="1"/>
    </w:lvlOverride>
  </w:num>
  <w:num w:numId="21">
    <w:abstractNumId w:val="3"/>
    <w:lvlOverride w:ilvl="0">
      <w:startOverride w:val="1"/>
    </w:lvlOverride>
  </w:num>
  <w:num w:numId="22">
    <w:abstractNumId w:val="17"/>
  </w:num>
  <w:num w:numId="23">
    <w:abstractNumId w:val="3"/>
    <w:lvlOverride w:ilvl="0">
      <w:startOverride w:val="1"/>
    </w:lvlOverride>
  </w:num>
  <w:num w:numId="24">
    <w:abstractNumId w:val="20"/>
  </w:num>
  <w:num w:numId="25">
    <w:abstractNumId w:val="18"/>
  </w:num>
  <w:num w:numId="26">
    <w:abstractNumId w:val="2"/>
  </w:num>
  <w:num w:numId="27">
    <w:abstractNumId w:val="21"/>
  </w:num>
  <w:num w:numId="28">
    <w:abstractNumId w:val="19"/>
  </w:num>
  <w:num w:numId="29">
    <w:abstractNumId w:val="14"/>
  </w:num>
  <w:num w:numId="30">
    <w:abstractNumId w:val="12"/>
  </w:num>
  <w:num w:numId="31">
    <w:abstractNumId w:val="5"/>
  </w:num>
  <w:num w:numId="32">
    <w:abstractNumId w:val="22"/>
  </w:num>
  <w:num w:numId="33">
    <w:abstractNumId w:val="11"/>
  </w:num>
  <w:num w:numId="34">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1"/>
  <w:defaultTabStop w:val="720"/>
  <w:drawingGridHorizontalSpacing w:val="120"/>
  <w:displayHorizontalDrawingGridEvery w:val="2"/>
  <w:characterSpacingControl w:val="doNotCompress"/>
  <w:hdrShapeDefaults>
    <o:shapedefaults v:ext="edit" spidmax="309250">
      <o:colormenu v:ext="edit" strokecolor="red"/>
    </o:shapedefaults>
    <o:shapelayout v:ext="edit">
      <o:idmap v:ext="edit" data="152"/>
      <o:rules v:ext="edit">
        <o:r id="V:Rule4" type="connector" idref="#_x0000_s155705"/>
        <o:r id="V:Rule5" type="connector" idref="#_x0000_s155652"/>
        <o:r id="V:Rule6" type="connector" idref="#_x0000_s155703"/>
      </o:rules>
    </o:shapelayout>
  </w:hdrShapeDefaults>
  <w:footnotePr>
    <w:footnote w:id="-1"/>
    <w:footnote w:id="0"/>
  </w:footnotePr>
  <w:endnotePr>
    <w:endnote w:id="-1"/>
    <w:endnote w:id="0"/>
  </w:endnotePr>
  <w:compat/>
  <w:rsids>
    <w:rsidRoot w:val="004E0785"/>
    <w:rsid w:val="00000D70"/>
    <w:rsid w:val="0000122C"/>
    <w:rsid w:val="000018FD"/>
    <w:rsid w:val="00002580"/>
    <w:rsid w:val="00002649"/>
    <w:rsid w:val="00002AFC"/>
    <w:rsid w:val="000031FE"/>
    <w:rsid w:val="000034A5"/>
    <w:rsid w:val="000035C5"/>
    <w:rsid w:val="000039DA"/>
    <w:rsid w:val="00003DF5"/>
    <w:rsid w:val="000041B5"/>
    <w:rsid w:val="000044D0"/>
    <w:rsid w:val="00005333"/>
    <w:rsid w:val="000054EE"/>
    <w:rsid w:val="00006053"/>
    <w:rsid w:val="00007446"/>
    <w:rsid w:val="00007AAC"/>
    <w:rsid w:val="00007B40"/>
    <w:rsid w:val="00007C6D"/>
    <w:rsid w:val="00010087"/>
    <w:rsid w:val="000106BB"/>
    <w:rsid w:val="00010720"/>
    <w:rsid w:val="000110C1"/>
    <w:rsid w:val="00011747"/>
    <w:rsid w:val="000118C5"/>
    <w:rsid w:val="000130ED"/>
    <w:rsid w:val="000141F3"/>
    <w:rsid w:val="000143BF"/>
    <w:rsid w:val="0001470A"/>
    <w:rsid w:val="00014AF5"/>
    <w:rsid w:val="00014B50"/>
    <w:rsid w:val="00014BA4"/>
    <w:rsid w:val="00015306"/>
    <w:rsid w:val="000154FB"/>
    <w:rsid w:val="000163CA"/>
    <w:rsid w:val="00017736"/>
    <w:rsid w:val="00017FFA"/>
    <w:rsid w:val="00020459"/>
    <w:rsid w:val="00020EAD"/>
    <w:rsid w:val="000211CC"/>
    <w:rsid w:val="00021462"/>
    <w:rsid w:val="00021727"/>
    <w:rsid w:val="00021E8A"/>
    <w:rsid w:val="000223AE"/>
    <w:rsid w:val="000224AB"/>
    <w:rsid w:val="00022766"/>
    <w:rsid w:val="00022CEA"/>
    <w:rsid w:val="00022EAA"/>
    <w:rsid w:val="00022FE5"/>
    <w:rsid w:val="0002369E"/>
    <w:rsid w:val="00023CFC"/>
    <w:rsid w:val="00024690"/>
    <w:rsid w:val="000249AC"/>
    <w:rsid w:val="00025831"/>
    <w:rsid w:val="00026130"/>
    <w:rsid w:val="00026131"/>
    <w:rsid w:val="00026762"/>
    <w:rsid w:val="00026BA4"/>
    <w:rsid w:val="00026BFA"/>
    <w:rsid w:val="00026CC9"/>
    <w:rsid w:val="000279C9"/>
    <w:rsid w:val="00027AAD"/>
    <w:rsid w:val="00030960"/>
    <w:rsid w:val="00030EA0"/>
    <w:rsid w:val="00031B3A"/>
    <w:rsid w:val="0003247A"/>
    <w:rsid w:val="00032768"/>
    <w:rsid w:val="0003279B"/>
    <w:rsid w:val="00032A94"/>
    <w:rsid w:val="000332D1"/>
    <w:rsid w:val="000333A2"/>
    <w:rsid w:val="0003392C"/>
    <w:rsid w:val="00033B0B"/>
    <w:rsid w:val="0003480D"/>
    <w:rsid w:val="00035024"/>
    <w:rsid w:val="000350D4"/>
    <w:rsid w:val="00035C52"/>
    <w:rsid w:val="00035DFF"/>
    <w:rsid w:val="00036466"/>
    <w:rsid w:val="000378B2"/>
    <w:rsid w:val="00037984"/>
    <w:rsid w:val="0003799C"/>
    <w:rsid w:val="00040C28"/>
    <w:rsid w:val="00040D34"/>
    <w:rsid w:val="00041592"/>
    <w:rsid w:val="0004192A"/>
    <w:rsid w:val="00041CB1"/>
    <w:rsid w:val="00042D5F"/>
    <w:rsid w:val="00042E3E"/>
    <w:rsid w:val="0004306F"/>
    <w:rsid w:val="00043660"/>
    <w:rsid w:val="000438F4"/>
    <w:rsid w:val="0004396A"/>
    <w:rsid w:val="000443DA"/>
    <w:rsid w:val="00044466"/>
    <w:rsid w:val="00045B47"/>
    <w:rsid w:val="00045E1F"/>
    <w:rsid w:val="00046B6F"/>
    <w:rsid w:val="00047091"/>
    <w:rsid w:val="00047314"/>
    <w:rsid w:val="00047368"/>
    <w:rsid w:val="00047641"/>
    <w:rsid w:val="00047773"/>
    <w:rsid w:val="000507C9"/>
    <w:rsid w:val="0005108F"/>
    <w:rsid w:val="00051BE5"/>
    <w:rsid w:val="00052071"/>
    <w:rsid w:val="0005325F"/>
    <w:rsid w:val="000534FD"/>
    <w:rsid w:val="00053627"/>
    <w:rsid w:val="00053B96"/>
    <w:rsid w:val="000541FA"/>
    <w:rsid w:val="0005446F"/>
    <w:rsid w:val="000546E3"/>
    <w:rsid w:val="00054B93"/>
    <w:rsid w:val="00055739"/>
    <w:rsid w:val="00055D23"/>
    <w:rsid w:val="00056C03"/>
    <w:rsid w:val="00056DC9"/>
    <w:rsid w:val="00056FFB"/>
    <w:rsid w:val="00057178"/>
    <w:rsid w:val="0005728E"/>
    <w:rsid w:val="00057708"/>
    <w:rsid w:val="00057E45"/>
    <w:rsid w:val="00060347"/>
    <w:rsid w:val="0006057C"/>
    <w:rsid w:val="00060B6A"/>
    <w:rsid w:val="00061267"/>
    <w:rsid w:val="00062710"/>
    <w:rsid w:val="00062FC9"/>
    <w:rsid w:val="000636F1"/>
    <w:rsid w:val="00063AB0"/>
    <w:rsid w:val="00063BBC"/>
    <w:rsid w:val="00065931"/>
    <w:rsid w:val="00066390"/>
    <w:rsid w:val="00066E9B"/>
    <w:rsid w:val="0006722C"/>
    <w:rsid w:val="0006745C"/>
    <w:rsid w:val="00067849"/>
    <w:rsid w:val="00067C98"/>
    <w:rsid w:val="000708A6"/>
    <w:rsid w:val="00070A23"/>
    <w:rsid w:val="00070D82"/>
    <w:rsid w:val="00070E05"/>
    <w:rsid w:val="000716A6"/>
    <w:rsid w:val="00071CF2"/>
    <w:rsid w:val="00071EC4"/>
    <w:rsid w:val="00072AD7"/>
    <w:rsid w:val="0007361D"/>
    <w:rsid w:val="00073AFD"/>
    <w:rsid w:val="00073E04"/>
    <w:rsid w:val="000760BF"/>
    <w:rsid w:val="000766A9"/>
    <w:rsid w:val="000770E2"/>
    <w:rsid w:val="0007735F"/>
    <w:rsid w:val="0008023F"/>
    <w:rsid w:val="00080455"/>
    <w:rsid w:val="000804EA"/>
    <w:rsid w:val="00080E25"/>
    <w:rsid w:val="000813EE"/>
    <w:rsid w:val="00081BC9"/>
    <w:rsid w:val="00082107"/>
    <w:rsid w:val="000822DC"/>
    <w:rsid w:val="00082CD3"/>
    <w:rsid w:val="00084390"/>
    <w:rsid w:val="0008568A"/>
    <w:rsid w:val="00085EB4"/>
    <w:rsid w:val="00086263"/>
    <w:rsid w:val="00086DE4"/>
    <w:rsid w:val="000871AF"/>
    <w:rsid w:val="0008767E"/>
    <w:rsid w:val="00087CE6"/>
    <w:rsid w:val="00090547"/>
    <w:rsid w:val="00090F86"/>
    <w:rsid w:val="00092938"/>
    <w:rsid w:val="00092EC6"/>
    <w:rsid w:val="00093080"/>
    <w:rsid w:val="000942F4"/>
    <w:rsid w:val="00094B67"/>
    <w:rsid w:val="000951C9"/>
    <w:rsid w:val="00096887"/>
    <w:rsid w:val="0009738A"/>
    <w:rsid w:val="00097FE5"/>
    <w:rsid w:val="000A0700"/>
    <w:rsid w:val="000A093B"/>
    <w:rsid w:val="000A1547"/>
    <w:rsid w:val="000A1A71"/>
    <w:rsid w:val="000A2933"/>
    <w:rsid w:val="000A3217"/>
    <w:rsid w:val="000A3473"/>
    <w:rsid w:val="000A37EF"/>
    <w:rsid w:val="000A37FB"/>
    <w:rsid w:val="000A3A69"/>
    <w:rsid w:val="000A40A0"/>
    <w:rsid w:val="000A44C6"/>
    <w:rsid w:val="000A4551"/>
    <w:rsid w:val="000A5E2A"/>
    <w:rsid w:val="000A6032"/>
    <w:rsid w:val="000A6959"/>
    <w:rsid w:val="000A6F85"/>
    <w:rsid w:val="000A798D"/>
    <w:rsid w:val="000A7AD5"/>
    <w:rsid w:val="000A7C8A"/>
    <w:rsid w:val="000A7EE5"/>
    <w:rsid w:val="000B0F86"/>
    <w:rsid w:val="000B14D2"/>
    <w:rsid w:val="000B1AA1"/>
    <w:rsid w:val="000B2C1B"/>
    <w:rsid w:val="000B40B1"/>
    <w:rsid w:val="000B4368"/>
    <w:rsid w:val="000B53AF"/>
    <w:rsid w:val="000B5ACA"/>
    <w:rsid w:val="000B5C75"/>
    <w:rsid w:val="000B5F33"/>
    <w:rsid w:val="000B6466"/>
    <w:rsid w:val="000C093B"/>
    <w:rsid w:val="000C19E6"/>
    <w:rsid w:val="000C1A72"/>
    <w:rsid w:val="000C1CB1"/>
    <w:rsid w:val="000C1E88"/>
    <w:rsid w:val="000C201F"/>
    <w:rsid w:val="000C26D8"/>
    <w:rsid w:val="000C3354"/>
    <w:rsid w:val="000C4515"/>
    <w:rsid w:val="000C4D1A"/>
    <w:rsid w:val="000C4E98"/>
    <w:rsid w:val="000C4F97"/>
    <w:rsid w:val="000C5A42"/>
    <w:rsid w:val="000C680F"/>
    <w:rsid w:val="000C6E74"/>
    <w:rsid w:val="000C7479"/>
    <w:rsid w:val="000C7A10"/>
    <w:rsid w:val="000D0213"/>
    <w:rsid w:val="000D0A71"/>
    <w:rsid w:val="000D0C70"/>
    <w:rsid w:val="000D1772"/>
    <w:rsid w:val="000D1A4D"/>
    <w:rsid w:val="000D1CD2"/>
    <w:rsid w:val="000D29C0"/>
    <w:rsid w:val="000D3548"/>
    <w:rsid w:val="000D3D5C"/>
    <w:rsid w:val="000D447A"/>
    <w:rsid w:val="000D4AFC"/>
    <w:rsid w:val="000D57D5"/>
    <w:rsid w:val="000D5DEA"/>
    <w:rsid w:val="000D6B2F"/>
    <w:rsid w:val="000D6F43"/>
    <w:rsid w:val="000D7489"/>
    <w:rsid w:val="000D7644"/>
    <w:rsid w:val="000D7BA2"/>
    <w:rsid w:val="000E04E3"/>
    <w:rsid w:val="000E1D2F"/>
    <w:rsid w:val="000E28C2"/>
    <w:rsid w:val="000E2FDE"/>
    <w:rsid w:val="000E323B"/>
    <w:rsid w:val="000E3548"/>
    <w:rsid w:val="000E391F"/>
    <w:rsid w:val="000E4823"/>
    <w:rsid w:val="000E5AE0"/>
    <w:rsid w:val="000E5B38"/>
    <w:rsid w:val="000E6C81"/>
    <w:rsid w:val="000E7484"/>
    <w:rsid w:val="000E7D4D"/>
    <w:rsid w:val="000F03D9"/>
    <w:rsid w:val="000F0CB8"/>
    <w:rsid w:val="000F12E5"/>
    <w:rsid w:val="000F13E9"/>
    <w:rsid w:val="000F149F"/>
    <w:rsid w:val="000F15FD"/>
    <w:rsid w:val="000F1E21"/>
    <w:rsid w:val="000F21F2"/>
    <w:rsid w:val="000F339E"/>
    <w:rsid w:val="000F3864"/>
    <w:rsid w:val="000F4363"/>
    <w:rsid w:val="000F4625"/>
    <w:rsid w:val="000F4661"/>
    <w:rsid w:val="000F478A"/>
    <w:rsid w:val="000F5C06"/>
    <w:rsid w:val="000F635C"/>
    <w:rsid w:val="000F639B"/>
    <w:rsid w:val="000F69F0"/>
    <w:rsid w:val="000F7B89"/>
    <w:rsid w:val="00100071"/>
    <w:rsid w:val="0010036C"/>
    <w:rsid w:val="001004B3"/>
    <w:rsid w:val="00101159"/>
    <w:rsid w:val="001016BF"/>
    <w:rsid w:val="001023EA"/>
    <w:rsid w:val="00102B40"/>
    <w:rsid w:val="00102C2C"/>
    <w:rsid w:val="00102D84"/>
    <w:rsid w:val="00105579"/>
    <w:rsid w:val="001060E4"/>
    <w:rsid w:val="00106ED3"/>
    <w:rsid w:val="00107CBA"/>
    <w:rsid w:val="00107CE0"/>
    <w:rsid w:val="00107DD1"/>
    <w:rsid w:val="001102C6"/>
    <w:rsid w:val="00111D79"/>
    <w:rsid w:val="0011237F"/>
    <w:rsid w:val="001125F9"/>
    <w:rsid w:val="00112BCD"/>
    <w:rsid w:val="001137AC"/>
    <w:rsid w:val="00114058"/>
    <w:rsid w:val="00114699"/>
    <w:rsid w:val="001146E3"/>
    <w:rsid w:val="001148A3"/>
    <w:rsid w:val="00114985"/>
    <w:rsid w:val="00114E85"/>
    <w:rsid w:val="00115EDB"/>
    <w:rsid w:val="00115F25"/>
    <w:rsid w:val="001163DC"/>
    <w:rsid w:val="00116541"/>
    <w:rsid w:val="00116828"/>
    <w:rsid w:val="00117BE8"/>
    <w:rsid w:val="00120565"/>
    <w:rsid w:val="001205BE"/>
    <w:rsid w:val="0012094D"/>
    <w:rsid w:val="001209BD"/>
    <w:rsid w:val="00120E20"/>
    <w:rsid w:val="00120F70"/>
    <w:rsid w:val="00121415"/>
    <w:rsid w:val="00121BCB"/>
    <w:rsid w:val="00121D16"/>
    <w:rsid w:val="00121DCC"/>
    <w:rsid w:val="00122302"/>
    <w:rsid w:val="00122F55"/>
    <w:rsid w:val="001234A7"/>
    <w:rsid w:val="001237C2"/>
    <w:rsid w:val="00123830"/>
    <w:rsid w:val="00123BA1"/>
    <w:rsid w:val="00126000"/>
    <w:rsid w:val="001267E4"/>
    <w:rsid w:val="0013011F"/>
    <w:rsid w:val="001301CC"/>
    <w:rsid w:val="00130714"/>
    <w:rsid w:val="00130E3E"/>
    <w:rsid w:val="001315E4"/>
    <w:rsid w:val="001322DF"/>
    <w:rsid w:val="0013253E"/>
    <w:rsid w:val="001328D4"/>
    <w:rsid w:val="00132A9A"/>
    <w:rsid w:val="00133299"/>
    <w:rsid w:val="0013563D"/>
    <w:rsid w:val="00135FFD"/>
    <w:rsid w:val="0013688D"/>
    <w:rsid w:val="00136E7F"/>
    <w:rsid w:val="00140150"/>
    <w:rsid w:val="001404C3"/>
    <w:rsid w:val="0014063B"/>
    <w:rsid w:val="00140C81"/>
    <w:rsid w:val="00140E02"/>
    <w:rsid w:val="00141E84"/>
    <w:rsid w:val="00142AD7"/>
    <w:rsid w:val="0014374A"/>
    <w:rsid w:val="001438A6"/>
    <w:rsid w:val="0014457B"/>
    <w:rsid w:val="001446BD"/>
    <w:rsid w:val="0014472E"/>
    <w:rsid w:val="001447F0"/>
    <w:rsid w:val="00144AEC"/>
    <w:rsid w:val="00144B3B"/>
    <w:rsid w:val="00145262"/>
    <w:rsid w:val="0014551C"/>
    <w:rsid w:val="00145AAD"/>
    <w:rsid w:val="00146AAC"/>
    <w:rsid w:val="00146BFC"/>
    <w:rsid w:val="00147424"/>
    <w:rsid w:val="00150D96"/>
    <w:rsid w:val="001513EA"/>
    <w:rsid w:val="00151912"/>
    <w:rsid w:val="0015194F"/>
    <w:rsid w:val="0015229A"/>
    <w:rsid w:val="0015257F"/>
    <w:rsid w:val="0015350B"/>
    <w:rsid w:val="0015382D"/>
    <w:rsid w:val="00154374"/>
    <w:rsid w:val="001543BD"/>
    <w:rsid w:val="001544F3"/>
    <w:rsid w:val="00154F78"/>
    <w:rsid w:val="001551AE"/>
    <w:rsid w:val="00155A2A"/>
    <w:rsid w:val="00156CA7"/>
    <w:rsid w:val="00157294"/>
    <w:rsid w:val="00160546"/>
    <w:rsid w:val="0016104D"/>
    <w:rsid w:val="001611BA"/>
    <w:rsid w:val="00161716"/>
    <w:rsid w:val="0016250B"/>
    <w:rsid w:val="001628DD"/>
    <w:rsid w:val="00163713"/>
    <w:rsid w:val="00163B34"/>
    <w:rsid w:val="00163B6E"/>
    <w:rsid w:val="00163DD8"/>
    <w:rsid w:val="00163F0F"/>
    <w:rsid w:val="00163F86"/>
    <w:rsid w:val="00164274"/>
    <w:rsid w:val="00164C6A"/>
    <w:rsid w:val="00164E0A"/>
    <w:rsid w:val="0016512A"/>
    <w:rsid w:val="001655B2"/>
    <w:rsid w:val="00165725"/>
    <w:rsid w:val="00166E97"/>
    <w:rsid w:val="00166FE5"/>
    <w:rsid w:val="00167303"/>
    <w:rsid w:val="00167392"/>
    <w:rsid w:val="00167613"/>
    <w:rsid w:val="0017013A"/>
    <w:rsid w:val="00170292"/>
    <w:rsid w:val="00170DEE"/>
    <w:rsid w:val="00170E56"/>
    <w:rsid w:val="001716F4"/>
    <w:rsid w:val="00172E09"/>
    <w:rsid w:val="001731BC"/>
    <w:rsid w:val="00174275"/>
    <w:rsid w:val="0017444E"/>
    <w:rsid w:val="001744B2"/>
    <w:rsid w:val="001745D5"/>
    <w:rsid w:val="00174895"/>
    <w:rsid w:val="001748C2"/>
    <w:rsid w:val="001749A7"/>
    <w:rsid w:val="00174A74"/>
    <w:rsid w:val="001753F2"/>
    <w:rsid w:val="0017563D"/>
    <w:rsid w:val="001759BA"/>
    <w:rsid w:val="00175D77"/>
    <w:rsid w:val="00176532"/>
    <w:rsid w:val="00176C13"/>
    <w:rsid w:val="00177FCC"/>
    <w:rsid w:val="001802A5"/>
    <w:rsid w:val="00180578"/>
    <w:rsid w:val="0018101C"/>
    <w:rsid w:val="00181986"/>
    <w:rsid w:val="00182D24"/>
    <w:rsid w:val="00183494"/>
    <w:rsid w:val="0018353A"/>
    <w:rsid w:val="001841CE"/>
    <w:rsid w:val="0018451B"/>
    <w:rsid w:val="00185D05"/>
    <w:rsid w:val="00185E5C"/>
    <w:rsid w:val="00185EA0"/>
    <w:rsid w:val="001879AA"/>
    <w:rsid w:val="001932F6"/>
    <w:rsid w:val="00193908"/>
    <w:rsid w:val="00193B91"/>
    <w:rsid w:val="00193DF4"/>
    <w:rsid w:val="00194781"/>
    <w:rsid w:val="001950BB"/>
    <w:rsid w:val="00195C05"/>
    <w:rsid w:val="0019766B"/>
    <w:rsid w:val="001A0B5D"/>
    <w:rsid w:val="001A21C1"/>
    <w:rsid w:val="001A29E9"/>
    <w:rsid w:val="001A340C"/>
    <w:rsid w:val="001A34E8"/>
    <w:rsid w:val="001A4A72"/>
    <w:rsid w:val="001A64DB"/>
    <w:rsid w:val="001A67D0"/>
    <w:rsid w:val="001A749C"/>
    <w:rsid w:val="001A755C"/>
    <w:rsid w:val="001A776C"/>
    <w:rsid w:val="001A7A16"/>
    <w:rsid w:val="001A7DFC"/>
    <w:rsid w:val="001B05DB"/>
    <w:rsid w:val="001B0C02"/>
    <w:rsid w:val="001B2495"/>
    <w:rsid w:val="001B363C"/>
    <w:rsid w:val="001B4178"/>
    <w:rsid w:val="001B5122"/>
    <w:rsid w:val="001B5271"/>
    <w:rsid w:val="001B5989"/>
    <w:rsid w:val="001B61A0"/>
    <w:rsid w:val="001B6862"/>
    <w:rsid w:val="001B6EA3"/>
    <w:rsid w:val="001B76D4"/>
    <w:rsid w:val="001C00AE"/>
    <w:rsid w:val="001C0A6E"/>
    <w:rsid w:val="001C29BE"/>
    <w:rsid w:val="001C2DDC"/>
    <w:rsid w:val="001C30B3"/>
    <w:rsid w:val="001C3A1C"/>
    <w:rsid w:val="001C3A2B"/>
    <w:rsid w:val="001C3AEE"/>
    <w:rsid w:val="001C3D05"/>
    <w:rsid w:val="001C40DF"/>
    <w:rsid w:val="001C601D"/>
    <w:rsid w:val="001C607A"/>
    <w:rsid w:val="001C65A9"/>
    <w:rsid w:val="001C67D8"/>
    <w:rsid w:val="001D0423"/>
    <w:rsid w:val="001D5249"/>
    <w:rsid w:val="001D5256"/>
    <w:rsid w:val="001D5A2C"/>
    <w:rsid w:val="001D6403"/>
    <w:rsid w:val="001D68AC"/>
    <w:rsid w:val="001D7AA3"/>
    <w:rsid w:val="001E03E9"/>
    <w:rsid w:val="001E059C"/>
    <w:rsid w:val="001E08BE"/>
    <w:rsid w:val="001E0D99"/>
    <w:rsid w:val="001E0DEF"/>
    <w:rsid w:val="001E1DDA"/>
    <w:rsid w:val="001E3912"/>
    <w:rsid w:val="001E3953"/>
    <w:rsid w:val="001E3F3B"/>
    <w:rsid w:val="001E510D"/>
    <w:rsid w:val="001E60BD"/>
    <w:rsid w:val="001E6593"/>
    <w:rsid w:val="001E7FC9"/>
    <w:rsid w:val="001F0407"/>
    <w:rsid w:val="001F2C83"/>
    <w:rsid w:val="001F2FAD"/>
    <w:rsid w:val="001F3703"/>
    <w:rsid w:val="001F401C"/>
    <w:rsid w:val="001F4023"/>
    <w:rsid w:val="001F4859"/>
    <w:rsid w:val="001F48AF"/>
    <w:rsid w:val="001F5301"/>
    <w:rsid w:val="001F6672"/>
    <w:rsid w:val="001F6DCD"/>
    <w:rsid w:val="001F7068"/>
    <w:rsid w:val="001F709E"/>
    <w:rsid w:val="00200103"/>
    <w:rsid w:val="00200D47"/>
    <w:rsid w:val="00201771"/>
    <w:rsid w:val="00201788"/>
    <w:rsid w:val="0020191D"/>
    <w:rsid w:val="00201A8C"/>
    <w:rsid w:val="0020238C"/>
    <w:rsid w:val="00202E65"/>
    <w:rsid w:val="002036A1"/>
    <w:rsid w:val="0020400E"/>
    <w:rsid w:val="00204C4E"/>
    <w:rsid w:val="00205584"/>
    <w:rsid w:val="002058A9"/>
    <w:rsid w:val="00206193"/>
    <w:rsid w:val="0020653F"/>
    <w:rsid w:val="00210226"/>
    <w:rsid w:val="002105EE"/>
    <w:rsid w:val="00210F58"/>
    <w:rsid w:val="0021165C"/>
    <w:rsid w:val="002117AD"/>
    <w:rsid w:val="0021269D"/>
    <w:rsid w:val="00212D22"/>
    <w:rsid w:val="00212D29"/>
    <w:rsid w:val="00212F22"/>
    <w:rsid w:val="00213280"/>
    <w:rsid w:val="0021355A"/>
    <w:rsid w:val="002139A5"/>
    <w:rsid w:val="00213F1B"/>
    <w:rsid w:val="00213FA9"/>
    <w:rsid w:val="00214567"/>
    <w:rsid w:val="0021465C"/>
    <w:rsid w:val="00214724"/>
    <w:rsid w:val="00214D2B"/>
    <w:rsid w:val="002158DA"/>
    <w:rsid w:val="00215FA4"/>
    <w:rsid w:val="002166BE"/>
    <w:rsid w:val="00216E81"/>
    <w:rsid w:val="002174EF"/>
    <w:rsid w:val="00217578"/>
    <w:rsid w:val="00217758"/>
    <w:rsid w:val="00220AE8"/>
    <w:rsid w:val="0022173F"/>
    <w:rsid w:val="00221960"/>
    <w:rsid w:val="00221E4C"/>
    <w:rsid w:val="002223D0"/>
    <w:rsid w:val="002238EB"/>
    <w:rsid w:val="00223D2D"/>
    <w:rsid w:val="002241BA"/>
    <w:rsid w:val="00225A75"/>
    <w:rsid w:val="00225DFD"/>
    <w:rsid w:val="002261AE"/>
    <w:rsid w:val="002263F0"/>
    <w:rsid w:val="002264C6"/>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36C3"/>
    <w:rsid w:val="0023452E"/>
    <w:rsid w:val="00234C00"/>
    <w:rsid w:val="00235283"/>
    <w:rsid w:val="002358C1"/>
    <w:rsid w:val="00235D64"/>
    <w:rsid w:val="002361BC"/>
    <w:rsid w:val="002369A4"/>
    <w:rsid w:val="00237C9A"/>
    <w:rsid w:val="00240068"/>
    <w:rsid w:val="00240D0A"/>
    <w:rsid w:val="00241519"/>
    <w:rsid w:val="002425EA"/>
    <w:rsid w:val="002428C1"/>
    <w:rsid w:val="00242A88"/>
    <w:rsid w:val="00242BD3"/>
    <w:rsid w:val="00242BF8"/>
    <w:rsid w:val="00242C02"/>
    <w:rsid w:val="002430DD"/>
    <w:rsid w:val="00243AD9"/>
    <w:rsid w:val="0024474E"/>
    <w:rsid w:val="00244CD7"/>
    <w:rsid w:val="0024552D"/>
    <w:rsid w:val="00245ED3"/>
    <w:rsid w:val="00247D67"/>
    <w:rsid w:val="00247F56"/>
    <w:rsid w:val="0025003B"/>
    <w:rsid w:val="002502F0"/>
    <w:rsid w:val="0025058B"/>
    <w:rsid w:val="00250CAF"/>
    <w:rsid w:val="002511F1"/>
    <w:rsid w:val="002516BE"/>
    <w:rsid w:val="002518C9"/>
    <w:rsid w:val="002519BD"/>
    <w:rsid w:val="00251E77"/>
    <w:rsid w:val="002536A2"/>
    <w:rsid w:val="00253B19"/>
    <w:rsid w:val="00254889"/>
    <w:rsid w:val="00254EAD"/>
    <w:rsid w:val="002560AF"/>
    <w:rsid w:val="00256154"/>
    <w:rsid w:val="002561EE"/>
    <w:rsid w:val="0025649A"/>
    <w:rsid w:val="002566E8"/>
    <w:rsid w:val="00256836"/>
    <w:rsid w:val="00256CB5"/>
    <w:rsid w:val="002571A5"/>
    <w:rsid w:val="002575FB"/>
    <w:rsid w:val="0026013B"/>
    <w:rsid w:val="002605F9"/>
    <w:rsid w:val="002608D9"/>
    <w:rsid w:val="00260C0D"/>
    <w:rsid w:val="00262237"/>
    <w:rsid w:val="0026264E"/>
    <w:rsid w:val="00266EED"/>
    <w:rsid w:val="0026776B"/>
    <w:rsid w:val="00270384"/>
    <w:rsid w:val="00270A59"/>
    <w:rsid w:val="00270BFE"/>
    <w:rsid w:val="00271263"/>
    <w:rsid w:val="0027142E"/>
    <w:rsid w:val="0027187A"/>
    <w:rsid w:val="0027264E"/>
    <w:rsid w:val="002729C1"/>
    <w:rsid w:val="0027346F"/>
    <w:rsid w:val="002738F0"/>
    <w:rsid w:val="00273A90"/>
    <w:rsid w:val="002743B9"/>
    <w:rsid w:val="0027464C"/>
    <w:rsid w:val="0027550E"/>
    <w:rsid w:val="00276519"/>
    <w:rsid w:val="00276CB2"/>
    <w:rsid w:val="00277089"/>
    <w:rsid w:val="00277870"/>
    <w:rsid w:val="00280205"/>
    <w:rsid w:val="002806E1"/>
    <w:rsid w:val="00280A15"/>
    <w:rsid w:val="0028117E"/>
    <w:rsid w:val="00281423"/>
    <w:rsid w:val="0028200E"/>
    <w:rsid w:val="0028209F"/>
    <w:rsid w:val="00282683"/>
    <w:rsid w:val="002829D6"/>
    <w:rsid w:val="00283812"/>
    <w:rsid w:val="00283AB1"/>
    <w:rsid w:val="00283E41"/>
    <w:rsid w:val="00284082"/>
    <w:rsid w:val="00284268"/>
    <w:rsid w:val="00284516"/>
    <w:rsid w:val="00284BBF"/>
    <w:rsid w:val="00284EBF"/>
    <w:rsid w:val="00285A22"/>
    <w:rsid w:val="00291325"/>
    <w:rsid w:val="002920DB"/>
    <w:rsid w:val="002921B6"/>
    <w:rsid w:val="00292679"/>
    <w:rsid w:val="00292F77"/>
    <w:rsid w:val="00293269"/>
    <w:rsid w:val="002940B0"/>
    <w:rsid w:val="00295567"/>
    <w:rsid w:val="00295C9D"/>
    <w:rsid w:val="00296C07"/>
    <w:rsid w:val="00297275"/>
    <w:rsid w:val="002979BD"/>
    <w:rsid w:val="00297AAB"/>
    <w:rsid w:val="00297B77"/>
    <w:rsid w:val="00297C1D"/>
    <w:rsid w:val="002A0011"/>
    <w:rsid w:val="002A086E"/>
    <w:rsid w:val="002A0948"/>
    <w:rsid w:val="002A0D2C"/>
    <w:rsid w:val="002A0F93"/>
    <w:rsid w:val="002A1A1E"/>
    <w:rsid w:val="002A1B75"/>
    <w:rsid w:val="002A1CD8"/>
    <w:rsid w:val="002A20BE"/>
    <w:rsid w:val="002A25CB"/>
    <w:rsid w:val="002A2995"/>
    <w:rsid w:val="002A30F0"/>
    <w:rsid w:val="002A43C3"/>
    <w:rsid w:val="002A47EC"/>
    <w:rsid w:val="002A47FD"/>
    <w:rsid w:val="002A48A2"/>
    <w:rsid w:val="002A5883"/>
    <w:rsid w:val="002A5C56"/>
    <w:rsid w:val="002A5D68"/>
    <w:rsid w:val="002A61EE"/>
    <w:rsid w:val="002A6576"/>
    <w:rsid w:val="002A6896"/>
    <w:rsid w:val="002A7041"/>
    <w:rsid w:val="002A71B8"/>
    <w:rsid w:val="002A75A1"/>
    <w:rsid w:val="002B007A"/>
    <w:rsid w:val="002B0D46"/>
    <w:rsid w:val="002B1206"/>
    <w:rsid w:val="002B2DD2"/>
    <w:rsid w:val="002B2E38"/>
    <w:rsid w:val="002B2FF8"/>
    <w:rsid w:val="002B3989"/>
    <w:rsid w:val="002B441C"/>
    <w:rsid w:val="002B4F2B"/>
    <w:rsid w:val="002B525C"/>
    <w:rsid w:val="002B54BC"/>
    <w:rsid w:val="002B60A5"/>
    <w:rsid w:val="002B7395"/>
    <w:rsid w:val="002B7768"/>
    <w:rsid w:val="002C0373"/>
    <w:rsid w:val="002C1834"/>
    <w:rsid w:val="002C1D80"/>
    <w:rsid w:val="002C296B"/>
    <w:rsid w:val="002C33E8"/>
    <w:rsid w:val="002C4155"/>
    <w:rsid w:val="002C5362"/>
    <w:rsid w:val="002C56DE"/>
    <w:rsid w:val="002C7484"/>
    <w:rsid w:val="002C7685"/>
    <w:rsid w:val="002C7EAE"/>
    <w:rsid w:val="002D0CBE"/>
    <w:rsid w:val="002D15FE"/>
    <w:rsid w:val="002D1685"/>
    <w:rsid w:val="002D1C7D"/>
    <w:rsid w:val="002D228F"/>
    <w:rsid w:val="002D2805"/>
    <w:rsid w:val="002D2D95"/>
    <w:rsid w:val="002D4533"/>
    <w:rsid w:val="002D46C2"/>
    <w:rsid w:val="002D4F2C"/>
    <w:rsid w:val="002D4FA2"/>
    <w:rsid w:val="002D5132"/>
    <w:rsid w:val="002D546D"/>
    <w:rsid w:val="002D5594"/>
    <w:rsid w:val="002D6384"/>
    <w:rsid w:val="002D6755"/>
    <w:rsid w:val="002D6AA0"/>
    <w:rsid w:val="002D6E89"/>
    <w:rsid w:val="002D6F82"/>
    <w:rsid w:val="002D7C29"/>
    <w:rsid w:val="002D7F2D"/>
    <w:rsid w:val="002D7F73"/>
    <w:rsid w:val="002E0288"/>
    <w:rsid w:val="002E07FF"/>
    <w:rsid w:val="002E0A47"/>
    <w:rsid w:val="002E0CE5"/>
    <w:rsid w:val="002E11DE"/>
    <w:rsid w:val="002E14C9"/>
    <w:rsid w:val="002E1586"/>
    <w:rsid w:val="002E1924"/>
    <w:rsid w:val="002E1938"/>
    <w:rsid w:val="002E2414"/>
    <w:rsid w:val="002E2630"/>
    <w:rsid w:val="002E2A95"/>
    <w:rsid w:val="002E2BF1"/>
    <w:rsid w:val="002E30E0"/>
    <w:rsid w:val="002E36E4"/>
    <w:rsid w:val="002E3F4F"/>
    <w:rsid w:val="002E41EF"/>
    <w:rsid w:val="002E471B"/>
    <w:rsid w:val="002E4A5B"/>
    <w:rsid w:val="002E4AF0"/>
    <w:rsid w:val="002E4CD5"/>
    <w:rsid w:val="002E5EDB"/>
    <w:rsid w:val="002E61A0"/>
    <w:rsid w:val="002E62FC"/>
    <w:rsid w:val="002E659E"/>
    <w:rsid w:val="002E6610"/>
    <w:rsid w:val="002F04A7"/>
    <w:rsid w:val="002F0DC2"/>
    <w:rsid w:val="002F10D4"/>
    <w:rsid w:val="002F1543"/>
    <w:rsid w:val="002F1D6E"/>
    <w:rsid w:val="002F2200"/>
    <w:rsid w:val="002F24B7"/>
    <w:rsid w:val="002F2A18"/>
    <w:rsid w:val="002F2A19"/>
    <w:rsid w:val="002F2A25"/>
    <w:rsid w:val="002F2ECA"/>
    <w:rsid w:val="002F2EEB"/>
    <w:rsid w:val="002F3066"/>
    <w:rsid w:val="002F3B1F"/>
    <w:rsid w:val="002F427E"/>
    <w:rsid w:val="002F627C"/>
    <w:rsid w:val="002F669A"/>
    <w:rsid w:val="002F72B8"/>
    <w:rsid w:val="002F7312"/>
    <w:rsid w:val="002F758E"/>
    <w:rsid w:val="002F7BEF"/>
    <w:rsid w:val="00300209"/>
    <w:rsid w:val="00300B73"/>
    <w:rsid w:val="00300E9C"/>
    <w:rsid w:val="003013FF"/>
    <w:rsid w:val="00302EBF"/>
    <w:rsid w:val="003036A3"/>
    <w:rsid w:val="00303A46"/>
    <w:rsid w:val="00303BE5"/>
    <w:rsid w:val="00303DA1"/>
    <w:rsid w:val="0030487F"/>
    <w:rsid w:val="00305532"/>
    <w:rsid w:val="00305C7C"/>
    <w:rsid w:val="003060F0"/>
    <w:rsid w:val="00306F7F"/>
    <w:rsid w:val="00307156"/>
    <w:rsid w:val="00307FD2"/>
    <w:rsid w:val="0031008B"/>
    <w:rsid w:val="003101EA"/>
    <w:rsid w:val="003106D9"/>
    <w:rsid w:val="00311185"/>
    <w:rsid w:val="00311398"/>
    <w:rsid w:val="0031168C"/>
    <w:rsid w:val="003119F4"/>
    <w:rsid w:val="00312EAF"/>
    <w:rsid w:val="00313009"/>
    <w:rsid w:val="00313128"/>
    <w:rsid w:val="00313592"/>
    <w:rsid w:val="00313965"/>
    <w:rsid w:val="0031412A"/>
    <w:rsid w:val="00314421"/>
    <w:rsid w:val="00314885"/>
    <w:rsid w:val="00314930"/>
    <w:rsid w:val="00314BA6"/>
    <w:rsid w:val="00315A0E"/>
    <w:rsid w:val="003167A5"/>
    <w:rsid w:val="00316E8F"/>
    <w:rsid w:val="00317AA8"/>
    <w:rsid w:val="00320C4C"/>
    <w:rsid w:val="00321382"/>
    <w:rsid w:val="00321E6C"/>
    <w:rsid w:val="00323859"/>
    <w:rsid w:val="00323A6A"/>
    <w:rsid w:val="00324173"/>
    <w:rsid w:val="00325709"/>
    <w:rsid w:val="00326418"/>
    <w:rsid w:val="00326823"/>
    <w:rsid w:val="00330073"/>
    <w:rsid w:val="00330170"/>
    <w:rsid w:val="0033021E"/>
    <w:rsid w:val="00330973"/>
    <w:rsid w:val="00330F3C"/>
    <w:rsid w:val="0033152B"/>
    <w:rsid w:val="00331753"/>
    <w:rsid w:val="00331833"/>
    <w:rsid w:val="00331867"/>
    <w:rsid w:val="0033229D"/>
    <w:rsid w:val="00332745"/>
    <w:rsid w:val="00334816"/>
    <w:rsid w:val="0033540C"/>
    <w:rsid w:val="00336043"/>
    <w:rsid w:val="0033654B"/>
    <w:rsid w:val="003366BB"/>
    <w:rsid w:val="00336720"/>
    <w:rsid w:val="00336F90"/>
    <w:rsid w:val="003371C1"/>
    <w:rsid w:val="003371E6"/>
    <w:rsid w:val="0033799B"/>
    <w:rsid w:val="003410C8"/>
    <w:rsid w:val="003412F1"/>
    <w:rsid w:val="0034214D"/>
    <w:rsid w:val="00342161"/>
    <w:rsid w:val="00342EDF"/>
    <w:rsid w:val="00342F47"/>
    <w:rsid w:val="00343294"/>
    <w:rsid w:val="00343522"/>
    <w:rsid w:val="00343831"/>
    <w:rsid w:val="00343AF9"/>
    <w:rsid w:val="0034488E"/>
    <w:rsid w:val="003448F3"/>
    <w:rsid w:val="0034582A"/>
    <w:rsid w:val="00345B11"/>
    <w:rsid w:val="00345B60"/>
    <w:rsid w:val="003462C3"/>
    <w:rsid w:val="003464DF"/>
    <w:rsid w:val="00346948"/>
    <w:rsid w:val="0034705D"/>
    <w:rsid w:val="003470B4"/>
    <w:rsid w:val="0034721F"/>
    <w:rsid w:val="00347954"/>
    <w:rsid w:val="003505A3"/>
    <w:rsid w:val="00350BF4"/>
    <w:rsid w:val="00351116"/>
    <w:rsid w:val="00351A16"/>
    <w:rsid w:val="00351AC9"/>
    <w:rsid w:val="003529AE"/>
    <w:rsid w:val="003540AE"/>
    <w:rsid w:val="0035557D"/>
    <w:rsid w:val="00355A40"/>
    <w:rsid w:val="0035683F"/>
    <w:rsid w:val="00356A46"/>
    <w:rsid w:val="003571FC"/>
    <w:rsid w:val="00360B27"/>
    <w:rsid w:val="00362282"/>
    <w:rsid w:val="003627B0"/>
    <w:rsid w:val="00363D4C"/>
    <w:rsid w:val="0036553F"/>
    <w:rsid w:val="00365541"/>
    <w:rsid w:val="00366E94"/>
    <w:rsid w:val="00367000"/>
    <w:rsid w:val="00367349"/>
    <w:rsid w:val="00370431"/>
    <w:rsid w:val="0037148D"/>
    <w:rsid w:val="003717D5"/>
    <w:rsid w:val="003720EB"/>
    <w:rsid w:val="003737D8"/>
    <w:rsid w:val="00373A15"/>
    <w:rsid w:val="0037472B"/>
    <w:rsid w:val="00374A0B"/>
    <w:rsid w:val="00374EAF"/>
    <w:rsid w:val="00375630"/>
    <w:rsid w:val="00376652"/>
    <w:rsid w:val="0037797C"/>
    <w:rsid w:val="003803B9"/>
    <w:rsid w:val="0038078A"/>
    <w:rsid w:val="0038083B"/>
    <w:rsid w:val="00380ED3"/>
    <w:rsid w:val="003814DC"/>
    <w:rsid w:val="00381A9D"/>
    <w:rsid w:val="00382323"/>
    <w:rsid w:val="003824BE"/>
    <w:rsid w:val="0038280D"/>
    <w:rsid w:val="0038293C"/>
    <w:rsid w:val="00382F2E"/>
    <w:rsid w:val="003837E0"/>
    <w:rsid w:val="00385F3F"/>
    <w:rsid w:val="00386293"/>
    <w:rsid w:val="00386442"/>
    <w:rsid w:val="003867D3"/>
    <w:rsid w:val="00386B26"/>
    <w:rsid w:val="00387639"/>
    <w:rsid w:val="00390095"/>
    <w:rsid w:val="00390419"/>
    <w:rsid w:val="00390466"/>
    <w:rsid w:val="00390D2E"/>
    <w:rsid w:val="0039111D"/>
    <w:rsid w:val="00391DEB"/>
    <w:rsid w:val="00392058"/>
    <w:rsid w:val="003923D8"/>
    <w:rsid w:val="003935D7"/>
    <w:rsid w:val="00396360"/>
    <w:rsid w:val="0039687C"/>
    <w:rsid w:val="00396C1D"/>
    <w:rsid w:val="003972F7"/>
    <w:rsid w:val="003A0100"/>
    <w:rsid w:val="003A0380"/>
    <w:rsid w:val="003A0588"/>
    <w:rsid w:val="003A0CE5"/>
    <w:rsid w:val="003A0FA3"/>
    <w:rsid w:val="003A120A"/>
    <w:rsid w:val="003A15E5"/>
    <w:rsid w:val="003A22DF"/>
    <w:rsid w:val="003A249B"/>
    <w:rsid w:val="003A35EC"/>
    <w:rsid w:val="003A38D8"/>
    <w:rsid w:val="003A38FB"/>
    <w:rsid w:val="003A52C5"/>
    <w:rsid w:val="003A5580"/>
    <w:rsid w:val="003A5C30"/>
    <w:rsid w:val="003A5D8B"/>
    <w:rsid w:val="003A76E1"/>
    <w:rsid w:val="003A7AF3"/>
    <w:rsid w:val="003B02C3"/>
    <w:rsid w:val="003B0627"/>
    <w:rsid w:val="003B232D"/>
    <w:rsid w:val="003B2686"/>
    <w:rsid w:val="003B268D"/>
    <w:rsid w:val="003B2E8A"/>
    <w:rsid w:val="003B34A0"/>
    <w:rsid w:val="003B34A4"/>
    <w:rsid w:val="003B39DF"/>
    <w:rsid w:val="003B3BE5"/>
    <w:rsid w:val="003B3D60"/>
    <w:rsid w:val="003B4AA9"/>
    <w:rsid w:val="003B4EF5"/>
    <w:rsid w:val="003B5348"/>
    <w:rsid w:val="003B56A9"/>
    <w:rsid w:val="003B6DB5"/>
    <w:rsid w:val="003C11F7"/>
    <w:rsid w:val="003C15AD"/>
    <w:rsid w:val="003C2664"/>
    <w:rsid w:val="003C3099"/>
    <w:rsid w:val="003C3CB8"/>
    <w:rsid w:val="003C3E3B"/>
    <w:rsid w:val="003C6C50"/>
    <w:rsid w:val="003C6FBC"/>
    <w:rsid w:val="003D19A9"/>
    <w:rsid w:val="003D2A0E"/>
    <w:rsid w:val="003D333B"/>
    <w:rsid w:val="003D404D"/>
    <w:rsid w:val="003D4CCB"/>
    <w:rsid w:val="003D4DFB"/>
    <w:rsid w:val="003D5486"/>
    <w:rsid w:val="003D5622"/>
    <w:rsid w:val="003D58FD"/>
    <w:rsid w:val="003D5B7C"/>
    <w:rsid w:val="003D5FCA"/>
    <w:rsid w:val="003D6104"/>
    <w:rsid w:val="003D642E"/>
    <w:rsid w:val="003D698C"/>
    <w:rsid w:val="003D7057"/>
    <w:rsid w:val="003E1B1D"/>
    <w:rsid w:val="003E1EE9"/>
    <w:rsid w:val="003E25E8"/>
    <w:rsid w:val="003E2766"/>
    <w:rsid w:val="003E2CF3"/>
    <w:rsid w:val="003E2F8F"/>
    <w:rsid w:val="003E309E"/>
    <w:rsid w:val="003E4189"/>
    <w:rsid w:val="003E4AFB"/>
    <w:rsid w:val="003E4BB8"/>
    <w:rsid w:val="003E5911"/>
    <w:rsid w:val="003E5C2B"/>
    <w:rsid w:val="003E5E00"/>
    <w:rsid w:val="003E6C16"/>
    <w:rsid w:val="003E711D"/>
    <w:rsid w:val="003E78E3"/>
    <w:rsid w:val="003E7E9A"/>
    <w:rsid w:val="003F0393"/>
    <w:rsid w:val="003F1D7A"/>
    <w:rsid w:val="003F25EE"/>
    <w:rsid w:val="003F261C"/>
    <w:rsid w:val="003F2856"/>
    <w:rsid w:val="003F2E7F"/>
    <w:rsid w:val="003F34F8"/>
    <w:rsid w:val="003F36FE"/>
    <w:rsid w:val="003F3772"/>
    <w:rsid w:val="003F45A3"/>
    <w:rsid w:val="003F46F7"/>
    <w:rsid w:val="003F4996"/>
    <w:rsid w:val="003F5171"/>
    <w:rsid w:val="003F52E5"/>
    <w:rsid w:val="003F5741"/>
    <w:rsid w:val="003F5E38"/>
    <w:rsid w:val="003F652C"/>
    <w:rsid w:val="003F6924"/>
    <w:rsid w:val="003F69A6"/>
    <w:rsid w:val="003F7BDD"/>
    <w:rsid w:val="003F7CF4"/>
    <w:rsid w:val="003F7D26"/>
    <w:rsid w:val="003F7E2F"/>
    <w:rsid w:val="00400150"/>
    <w:rsid w:val="004001B0"/>
    <w:rsid w:val="00400555"/>
    <w:rsid w:val="00400B1F"/>
    <w:rsid w:val="0040255B"/>
    <w:rsid w:val="00402903"/>
    <w:rsid w:val="00402C63"/>
    <w:rsid w:val="004035D6"/>
    <w:rsid w:val="00403731"/>
    <w:rsid w:val="00404186"/>
    <w:rsid w:val="00404203"/>
    <w:rsid w:val="004047BF"/>
    <w:rsid w:val="0040487A"/>
    <w:rsid w:val="00404BD0"/>
    <w:rsid w:val="00404E1B"/>
    <w:rsid w:val="004066E5"/>
    <w:rsid w:val="00406A2B"/>
    <w:rsid w:val="00406E08"/>
    <w:rsid w:val="004079F2"/>
    <w:rsid w:val="0041006B"/>
    <w:rsid w:val="00410932"/>
    <w:rsid w:val="00410AEA"/>
    <w:rsid w:val="00410EDD"/>
    <w:rsid w:val="00411223"/>
    <w:rsid w:val="004114C7"/>
    <w:rsid w:val="00411585"/>
    <w:rsid w:val="0041168C"/>
    <w:rsid w:val="004117CB"/>
    <w:rsid w:val="00411FE1"/>
    <w:rsid w:val="0041265B"/>
    <w:rsid w:val="004129F6"/>
    <w:rsid w:val="00412CE6"/>
    <w:rsid w:val="00412E99"/>
    <w:rsid w:val="00413BFF"/>
    <w:rsid w:val="00415FBC"/>
    <w:rsid w:val="0041728A"/>
    <w:rsid w:val="00417529"/>
    <w:rsid w:val="00417B4D"/>
    <w:rsid w:val="00420A5D"/>
    <w:rsid w:val="00421078"/>
    <w:rsid w:val="004225C1"/>
    <w:rsid w:val="00422683"/>
    <w:rsid w:val="00422BB6"/>
    <w:rsid w:val="00422E1A"/>
    <w:rsid w:val="0042347F"/>
    <w:rsid w:val="0042489D"/>
    <w:rsid w:val="00425E3B"/>
    <w:rsid w:val="004269EC"/>
    <w:rsid w:val="004301D9"/>
    <w:rsid w:val="004305FD"/>
    <w:rsid w:val="00430AC7"/>
    <w:rsid w:val="00430BFD"/>
    <w:rsid w:val="00430E30"/>
    <w:rsid w:val="00430F3E"/>
    <w:rsid w:val="00431678"/>
    <w:rsid w:val="00432074"/>
    <w:rsid w:val="00432DE7"/>
    <w:rsid w:val="0043320A"/>
    <w:rsid w:val="0043334B"/>
    <w:rsid w:val="004334C1"/>
    <w:rsid w:val="004334EA"/>
    <w:rsid w:val="00433608"/>
    <w:rsid w:val="00434538"/>
    <w:rsid w:val="004348E2"/>
    <w:rsid w:val="00435FCC"/>
    <w:rsid w:val="0043610C"/>
    <w:rsid w:val="004364F5"/>
    <w:rsid w:val="00436726"/>
    <w:rsid w:val="0043674E"/>
    <w:rsid w:val="0043674F"/>
    <w:rsid w:val="004368B8"/>
    <w:rsid w:val="00437FEB"/>
    <w:rsid w:val="00440588"/>
    <w:rsid w:val="00440842"/>
    <w:rsid w:val="00440B33"/>
    <w:rsid w:val="004415BF"/>
    <w:rsid w:val="00441B07"/>
    <w:rsid w:val="00441B2B"/>
    <w:rsid w:val="0044239A"/>
    <w:rsid w:val="00442A3F"/>
    <w:rsid w:val="00442EA7"/>
    <w:rsid w:val="00443276"/>
    <w:rsid w:val="00443C8C"/>
    <w:rsid w:val="0044485F"/>
    <w:rsid w:val="0044527D"/>
    <w:rsid w:val="00445E0A"/>
    <w:rsid w:val="00446AE0"/>
    <w:rsid w:val="00446F66"/>
    <w:rsid w:val="004474F6"/>
    <w:rsid w:val="0044756F"/>
    <w:rsid w:val="004477B5"/>
    <w:rsid w:val="00447CB1"/>
    <w:rsid w:val="00450C10"/>
    <w:rsid w:val="00451F4F"/>
    <w:rsid w:val="00452CBF"/>
    <w:rsid w:val="00452EE5"/>
    <w:rsid w:val="00452F28"/>
    <w:rsid w:val="00454002"/>
    <w:rsid w:val="00454212"/>
    <w:rsid w:val="004547FF"/>
    <w:rsid w:val="00454DB6"/>
    <w:rsid w:val="00454DFB"/>
    <w:rsid w:val="004557E1"/>
    <w:rsid w:val="00455A29"/>
    <w:rsid w:val="0046086C"/>
    <w:rsid w:val="00460E7D"/>
    <w:rsid w:val="004622C1"/>
    <w:rsid w:val="00462A8F"/>
    <w:rsid w:val="00462C43"/>
    <w:rsid w:val="00462CA0"/>
    <w:rsid w:val="00463BDF"/>
    <w:rsid w:val="00464ADC"/>
    <w:rsid w:val="0046533B"/>
    <w:rsid w:val="00465AE8"/>
    <w:rsid w:val="00466130"/>
    <w:rsid w:val="00467ACE"/>
    <w:rsid w:val="00467AFB"/>
    <w:rsid w:val="004703B3"/>
    <w:rsid w:val="00470477"/>
    <w:rsid w:val="0047062D"/>
    <w:rsid w:val="00470B0B"/>
    <w:rsid w:val="00471838"/>
    <w:rsid w:val="00471882"/>
    <w:rsid w:val="00471EA1"/>
    <w:rsid w:val="004720D5"/>
    <w:rsid w:val="00472175"/>
    <w:rsid w:val="004727EE"/>
    <w:rsid w:val="00472AB6"/>
    <w:rsid w:val="00472ACB"/>
    <w:rsid w:val="00472C6B"/>
    <w:rsid w:val="004731AE"/>
    <w:rsid w:val="004736D3"/>
    <w:rsid w:val="00473CD9"/>
    <w:rsid w:val="004748B9"/>
    <w:rsid w:val="00475216"/>
    <w:rsid w:val="00475497"/>
    <w:rsid w:val="0047613A"/>
    <w:rsid w:val="00480024"/>
    <w:rsid w:val="0048037E"/>
    <w:rsid w:val="004805E9"/>
    <w:rsid w:val="004805FC"/>
    <w:rsid w:val="00480CD9"/>
    <w:rsid w:val="0048133D"/>
    <w:rsid w:val="00481973"/>
    <w:rsid w:val="00482906"/>
    <w:rsid w:val="00483236"/>
    <w:rsid w:val="00483EEF"/>
    <w:rsid w:val="0048415A"/>
    <w:rsid w:val="004848FC"/>
    <w:rsid w:val="00485DAC"/>
    <w:rsid w:val="004869AA"/>
    <w:rsid w:val="004873B9"/>
    <w:rsid w:val="00487E93"/>
    <w:rsid w:val="00491031"/>
    <w:rsid w:val="004918F9"/>
    <w:rsid w:val="00491CBE"/>
    <w:rsid w:val="00491E95"/>
    <w:rsid w:val="00491F9A"/>
    <w:rsid w:val="0049321B"/>
    <w:rsid w:val="004932A1"/>
    <w:rsid w:val="00493381"/>
    <w:rsid w:val="00493663"/>
    <w:rsid w:val="004942A6"/>
    <w:rsid w:val="004945BA"/>
    <w:rsid w:val="0049518B"/>
    <w:rsid w:val="004A009B"/>
    <w:rsid w:val="004A1444"/>
    <w:rsid w:val="004A14E7"/>
    <w:rsid w:val="004A184B"/>
    <w:rsid w:val="004A19F5"/>
    <w:rsid w:val="004A2007"/>
    <w:rsid w:val="004A2292"/>
    <w:rsid w:val="004A22A1"/>
    <w:rsid w:val="004A2445"/>
    <w:rsid w:val="004A2E09"/>
    <w:rsid w:val="004A36BC"/>
    <w:rsid w:val="004A38F1"/>
    <w:rsid w:val="004A4FB9"/>
    <w:rsid w:val="004A5263"/>
    <w:rsid w:val="004A54C5"/>
    <w:rsid w:val="004A65D5"/>
    <w:rsid w:val="004A69DF"/>
    <w:rsid w:val="004A7DDD"/>
    <w:rsid w:val="004A7FA0"/>
    <w:rsid w:val="004B01A4"/>
    <w:rsid w:val="004B06C9"/>
    <w:rsid w:val="004B0DF1"/>
    <w:rsid w:val="004B19C7"/>
    <w:rsid w:val="004B3609"/>
    <w:rsid w:val="004B39E9"/>
    <w:rsid w:val="004B3D36"/>
    <w:rsid w:val="004B41F7"/>
    <w:rsid w:val="004B465E"/>
    <w:rsid w:val="004B46B2"/>
    <w:rsid w:val="004B4DF1"/>
    <w:rsid w:val="004B508C"/>
    <w:rsid w:val="004B5463"/>
    <w:rsid w:val="004B6D43"/>
    <w:rsid w:val="004B6FC7"/>
    <w:rsid w:val="004B715B"/>
    <w:rsid w:val="004B7316"/>
    <w:rsid w:val="004B7729"/>
    <w:rsid w:val="004C035C"/>
    <w:rsid w:val="004C1209"/>
    <w:rsid w:val="004C245A"/>
    <w:rsid w:val="004C2AE1"/>
    <w:rsid w:val="004C2F18"/>
    <w:rsid w:val="004C2FFB"/>
    <w:rsid w:val="004C3027"/>
    <w:rsid w:val="004C3E0C"/>
    <w:rsid w:val="004C3E1E"/>
    <w:rsid w:val="004C423F"/>
    <w:rsid w:val="004C6410"/>
    <w:rsid w:val="004C656F"/>
    <w:rsid w:val="004C6617"/>
    <w:rsid w:val="004C6E4A"/>
    <w:rsid w:val="004C72AB"/>
    <w:rsid w:val="004C784F"/>
    <w:rsid w:val="004D07AA"/>
    <w:rsid w:val="004D10A5"/>
    <w:rsid w:val="004D19D9"/>
    <w:rsid w:val="004D219A"/>
    <w:rsid w:val="004D2EC4"/>
    <w:rsid w:val="004D3711"/>
    <w:rsid w:val="004D4716"/>
    <w:rsid w:val="004D4997"/>
    <w:rsid w:val="004D554A"/>
    <w:rsid w:val="004D5833"/>
    <w:rsid w:val="004D5C5A"/>
    <w:rsid w:val="004D699F"/>
    <w:rsid w:val="004D6A40"/>
    <w:rsid w:val="004D6D7E"/>
    <w:rsid w:val="004D6F9F"/>
    <w:rsid w:val="004D7481"/>
    <w:rsid w:val="004D7E18"/>
    <w:rsid w:val="004E04E5"/>
    <w:rsid w:val="004E0785"/>
    <w:rsid w:val="004E07B0"/>
    <w:rsid w:val="004E1A31"/>
    <w:rsid w:val="004E1DCA"/>
    <w:rsid w:val="004E2068"/>
    <w:rsid w:val="004E2265"/>
    <w:rsid w:val="004E2C11"/>
    <w:rsid w:val="004E36AD"/>
    <w:rsid w:val="004E37AF"/>
    <w:rsid w:val="004E3804"/>
    <w:rsid w:val="004E4C64"/>
    <w:rsid w:val="004E4D36"/>
    <w:rsid w:val="004E4E85"/>
    <w:rsid w:val="004E529E"/>
    <w:rsid w:val="004E5496"/>
    <w:rsid w:val="004E642A"/>
    <w:rsid w:val="004E647F"/>
    <w:rsid w:val="004E6869"/>
    <w:rsid w:val="004E7A52"/>
    <w:rsid w:val="004F0361"/>
    <w:rsid w:val="004F0C78"/>
    <w:rsid w:val="004F123A"/>
    <w:rsid w:val="004F2119"/>
    <w:rsid w:val="004F23DA"/>
    <w:rsid w:val="004F3266"/>
    <w:rsid w:val="004F333D"/>
    <w:rsid w:val="004F361C"/>
    <w:rsid w:val="004F45CD"/>
    <w:rsid w:val="004F4DB8"/>
    <w:rsid w:val="004F536C"/>
    <w:rsid w:val="004F5713"/>
    <w:rsid w:val="004F5750"/>
    <w:rsid w:val="004F60ED"/>
    <w:rsid w:val="004F66D6"/>
    <w:rsid w:val="004F683A"/>
    <w:rsid w:val="004F6B3E"/>
    <w:rsid w:val="004F736D"/>
    <w:rsid w:val="004F75D7"/>
    <w:rsid w:val="005019AD"/>
    <w:rsid w:val="00501E9D"/>
    <w:rsid w:val="00501EDF"/>
    <w:rsid w:val="005025FF"/>
    <w:rsid w:val="00502D14"/>
    <w:rsid w:val="00502D94"/>
    <w:rsid w:val="00502E29"/>
    <w:rsid w:val="00503546"/>
    <w:rsid w:val="00503725"/>
    <w:rsid w:val="00503812"/>
    <w:rsid w:val="00504307"/>
    <w:rsid w:val="00504528"/>
    <w:rsid w:val="0050487F"/>
    <w:rsid w:val="00505849"/>
    <w:rsid w:val="005062E8"/>
    <w:rsid w:val="0050636B"/>
    <w:rsid w:val="00506815"/>
    <w:rsid w:val="0050701C"/>
    <w:rsid w:val="00510A1B"/>
    <w:rsid w:val="00510D35"/>
    <w:rsid w:val="00511501"/>
    <w:rsid w:val="00511557"/>
    <w:rsid w:val="00511D4B"/>
    <w:rsid w:val="00513416"/>
    <w:rsid w:val="00513684"/>
    <w:rsid w:val="00513932"/>
    <w:rsid w:val="005139B9"/>
    <w:rsid w:val="00514436"/>
    <w:rsid w:val="00514A10"/>
    <w:rsid w:val="00514A83"/>
    <w:rsid w:val="00514A8D"/>
    <w:rsid w:val="00514E1C"/>
    <w:rsid w:val="005159DF"/>
    <w:rsid w:val="00515D70"/>
    <w:rsid w:val="005162CF"/>
    <w:rsid w:val="005168D3"/>
    <w:rsid w:val="00517E16"/>
    <w:rsid w:val="005200BF"/>
    <w:rsid w:val="00521B2C"/>
    <w:rsid w:val="00524450"/>
    <w:rsid w:val="00524A15"/>
    <w:rsid w:val="00526138"/>
    <w:rsid w:val="00526234"/>
    <w:rsid w:val="005276B9"/>
    <w:rsid w:val="00527D74"/>
    <w:rsid w:val="005307DB"/>
    <w:rsid w:val="00530DCC"/>
    <w:rsid w:val="00531593"/>
    <w:rsid w:val="00531643"/>
    <w:rsid w:val="005316BA"/>
    <w:rsid w:val="005318B4"/>
    <w:rsid w:val="0053218B"/>
    <w:rsid w:val="00533ECF"/>
    <w:rsid w:val="00533F05"/>
    <w:rsid w:val="00534107"/>
    <w:rsid w:val="005345CC"/>
    <w:rsid w:val="00535513"/>
    <w:rsid w:val="0053655C"/>
    <w:rsid w:val="005368F0"/>
    <w:rsid w:val="00536C80"/>
    <w:rsid w:val="00536CE9"/>
    <w:rsid w:val="00537378"/>
    <w:rsid w:val="005374F6"/>
    <w:rsid w:val="0054006A"/>
    <w:rsid w:val="00540AB2"/>
    <w:rsid w:val="0054167A"/>
    <w:rsid w:val="0054191A"/>
    <w:rsid w:val="005419ED"/>
    <w:rsid w:val="0054200C"/>
    <w:rsid w:val="005427C9"/>
    <w:rsid w:val="005428DA"/>
    <w:rsid w:val="00542D24"/>
    <w:rsid w:val="005431D0"/>
    <w:rsid w:val="00544045"/>
    <w:rsid w:val="00544296"/>
    <w:rsid w:val="00544422"/>
    <w:rsid w:val="00544B8D"/>
    <w:rsid w:val="005454F4"/>
    <w:rsid w:val="00545A6A"/>
    <w:rsid w:val="00545ADD"/>
    <w:rsid w:val="00545ECF"/>
    <w:rsid w:val="00546A75"/>
    <w:rsid w:val="005470D2"/>
    <w:rsid w:val="00550540"/>
    <w:rsid w:val="0055067C"/>
    <w:rsid w:val="00550785"/>
    <w:rsid w:val="00550BCA"/>
    <w:rsid w:val="00552442"/>
    <w:rsid w:val="00552516"/>
    <w:rsid w:val="005530EE"/>
    <w:rsid w:val="00553161"/>
    <w:rsid w:val="00553251"/>
    <w:rsid w:val="00554C04"/>
    <w:rsid w:val="0055559E"/>
    <w:rsid w:val="005562CE"/>
    <w:rsid w:val="005564B7"/>
    <w:rsid w:val="005565D0"/>
    <w:rsid w:val="005567BE"/>
    <w:rsid w:val="00556FDC"/>
    <w:rsid w:val="005571D7"/>
    <w:rsid w:val="005573E9"/>
    <w:rsid w:val="00557BB1"/>
    <w:rsid w:val="00560582"/>
    <w:rsid w:val="005621A5"/>
    <w:rsid w:val="00562F59"/>
    <w:rsid w:val="00563913"/>
    <w:rsid w:val="00564876"/>
    <w:rsid w:val="0056569F"/>
    <w:rsid w:val="00566CD5"/>
    <w:rsid w:val="005709A8"/>
    <w:rsid w:val="00570F74"/>
    <w:rsid w:val="00571277"/>
    <w:rsid w:val="00571734"/>
    <w:rsid w:val="0057184A"/>
    <w:rsid w:val="00571DFB"/>
    <w:rsid w:val="00573224"/>
    <w:rsid w:val="00574255"/>
    <w:rsid w:val="005743AD"/>
    <w:rsid w:val="00574AC4"/>
    <w:rsid w:val="005751A7"/>
    <w:rsid w:val="00575508"/>
    <w:rsid w:val="0057573A"/>
    <w:rsid w:val="00575EBF"/>
    <w:rsid w:val="005763AE"/>
    <w:rsid w:val="00577868"/>
    <w:rsid w:val="00580EA4"/>
    <w:rsid w:val="00580EBF"/>
    <w:rsid w:val="0058250E"/>
    <w:rsid w:val="00582895"/>
    <w:rsid w:val="005831E6"/>
    <w:rsid w:val="005831FF"/>
    <w:rsid w:val="00583C7E"/>
    <w:rsid w:val="00584C85"/>
    <w:rsid w:val="0058600C"/>
    <w:rsid w:val="00586E04"/>
    <w:rsid w:val="00586F14"/>
    <w:rsid w:val="005870D0"/>
    <w:rsid w:val="0058754E"/>
    <w:rsid w:val="0058788B"/>
    <w:rsid w:val="0059060D"/>
    <w:rsid w:val="00590794"/>
    <w:rsid w:val="0059090A"/>
    <w:rsid w:val="00591F1E"/>
    <w:rsid w:val="0059216F"/>
    <w:rsid w:val="00592C9F"/>
    <w:rsid w:val="00592E5A"/>
    <w:rsid w:val="005941D0"/>
    <w:rsid w:val="005958A7"/>
    <w:rsid w:val="00596BB5"/>
    <w:rsid w:val="00597158"/>
    <w:rsid w:val="005973B7"/>
    <w:rsid w:val="00597970"/>
    <w:rsid w:val="00597D4D"/>
    <w:rsid w:val="005A0685"/>
    <w:rsid w:val="005A0B13"/>
    <w:rsid w:val="005A0D0C"/>
    <w:rsid w:val="005A2017"/>
    <w:rsid w:val="005A2190"/>
    <w:rsid w:val="005A2577"/>
    <w:rsid w:val="005A2934"/>
    <w:rsid w:val="005A3677"/>
    <w:rsid w:val="005A3716"/>
    <w:rsid w:val="005A3BA1"/>
    <w:rsid w:val="005A5239"/>
    <w:rsid w:val="005A5C38"/>
    <w:rsid w:val="005A61F7"/>
    <w:rsid w:val="005A7A54"/>
    <w:rsid w:val="005B0BDD"/>
    <w:rsid w:val="005B0F13"/>
    <w:rsid w:val="005B2305"/>
    <w:rsid w:val="005B2510"/>
    <w:rsid w:val="005B2F3A"/>
    <w:rsid w:val="005B42F2"/>
    <w:rsid w:val="005B48CF"/>
    <w:rsid w:val="005B4FBC"/>
    <w:rsid w:val="005B4FE1"/>
    <w:rsid w:val="005B5E02"/>
    <w:rsid w:val="005B6118"/>
    <w:rsid w:val="005B61E0"/>
    <w:rsid w:val="005B630F"/>
    <w:rsid w:val="005B6D6E"/>
    <w:rsid w:val="005B6DC6"/>
    <w:rsid w:val="005B7E7F"/>
    <w:rsid w:val="005B7F4E"/>
    <w:rsid w:val="005C1A27"/>
    <w:rsid w:val="005C209B"/>
    <w:rsid w:val="005C245F"/>
    <w:rsid w:val="005C288E"/>
    <w:rsid w:val="005C2BA2"/>
    <w:rsid w:val="005C2E51"/>
    <w:rsid w:val="005C3015"/>
    <w:rsid w:val="005C328D"/>
    <w:rsid w:val="005C441F"/>
    <w:rsid w:val="005C457D"/>
    <w:rsid w:val="005C4663"/>
    <w:rsid w:val="005C48E6"/>
    <w:rsid w:val="005C4E24"/>
    <w:rsid w:val="005C5207"/>
    <w:rsid w:val="005C5AC1"/>
    <w:rsid w:val="005C6416"/>
    <w:rsid w:val="005C656E"/>
    <w:rsid w:val="005C6A14"/>
    <w:rsid w:val="005C7191"/>
    <w:rsid w:val="005D0177"/>
    <w:rsid w:val="005D082C"/>
    <w:rsid w:val="005D1020"/>
    <w:rsid w:val="005D114F"/>
    <w:rsid w:val="005D1766"/>
    <w:rsid w:val="005D1836"/>
    <w:rsid w:val="005D20E5"/>
    <w:rsid w:val="005D25A1"/>
    <w:rsid w:val="005D27B4"/>
    <w:rsid w:val="005D37EE"/>
    <w:rsid w:val="005D3864"/>
    <w:rsid w:val="005D43E2"/>
    <w:rsid w:val="005D4C7B"/>
    <w:rsid w:val="005D5198"/>
    <w:rsid w:val="005D538D"/>
    <w:rsid w:val="005D546B"/>
    <w:rsid w:val="005D5FCC"/>
    <w:rsid w:val="005D6183"/>
    <w:rsid w:val="005D7BE5"/>
    <w:rsid w:val="005D7C52"/>
    <w:rsid w:val="005E03B3"/>
    <w:rsid w:val="005E09B7"/>
    <w:rsid w:val="005E0A60"/>
    <w:rsid w:val="005E0A8F"/>
    <w:rsid w:val="005E1477"/>
    <w:rsid w:val="005E1637"/>
    <w:rsid w:val="005E2E44"/>
    <w:rsid w:val="005E35C5"/>
    <w:rsid w:val="005E38D7"/>
    <w:rsid w:val="005E394F"/>
    <w:rsid w:val="005E3A38"/>
    <w:rsid w:val="005E41DB"/>
    <w:rsid w:val="005E4236"/>
    <w:rsid w:val="005E4299"/>
    <w:rsid w:val="005E48CD"/>
    <w:rsid w:val="005E4D03"/>
    <w:rsid w:val="005E56DD"/>
    <w:rsid w:val="005E57AC"/>
    <w:rsid w:val="005E57C9"/>
    <w:rsid w:val="005E68B2"/>
    <w:rsid w:val="005E69DD"/>
    <w:rsid w:val="005E6F9B"/>
    <w:rsid w:val="005E74C6"/>
    <w:rsid w:val="005E7C84"/>
    <w:rsid w:val="005E7D00"/>
    <w:rsid w:val="005F0A70"/>
    <w:rsid w:val="005F1C89"/>
    <w:rsid w:val="005F27E1"/>
    <w:rsid w:val="005F302E"/>
    <w:rsid w:val="005F373A"/>
    <w:rsid w:val="005F4600"/>
    <w:rsid w:val="005F48F3"/>
    <w:rsid w:val="005F4DFC"/>
    <w:rsid w:val="005F4F6D"/>
    <w:rsid w:val="005F5057"/>
    <w:rsid w:val="005F55A9"/>
    <w:rsid w:val="005F5C99"/>
    <w:rsid w:val="005F5CE9"/>
    <w:rsid w:val="005F65FD"/>
    <w:rsid w:val="005F6741"/>
    <w:rsid w:val="005F749A"/>
    <w:rsid w:val="005F7610"/>
    <w:rsid w:val="005F7C6D"/>
    <w:rsid w:val="005F7F92"/>
    <w:rsid w:val="0060098B"/>
    <w:rsid w:val="0060263C"/>
    <w:rsid w:val="0060285F"/>
    <w:rsid w:val="00603267"/>
    <w:rsid w:val="00603325"/>
    <w:rsid w:val="006045B9"/>
    <w:rsid w:val="006046F2"/>
    <w:rsid w:val="00605325"/>
    <w:rsid w:val="00605A86"/>
    <w:rsid w:val="00605C53"/>
    <w:rsid w:val="0060654D"/>
    <w:rsid w:val="006074B6"/>
    <w:rsid w:val="00610154"/>
    <w:rsid w:val="00611C10"/>
    <w:rsid w:val="006128C6"/>
    <w:rsid w:val="00612C64"/>
    <w:rsid w:val="00612EDE"/>
    <w:rsid w:val="00613165"/>
    <w:rsid w:val="0061328F"/>
    <w:rsid w:val="0061349F"/>
    <w:rsid w:val="0061392B"/>
    <w:rsid w:val="00613DD0"/>
    <w:rsid w:val="00614312"/>
    <w:rsid w:val="00615E06"/>
    <w:rsid w:val="006167B0"/>
    <w:rsid w:val="00616931"/>
    <w:rsid w:val="00616BBC"/>
    <w:rsid w:val="006178EA"/>
    <w:rsid w:val="00617AE4"/>
    <w:rsid w:val="00617CC5"/>
    <w:rsid w:val="00620C3A"/>
    <w:rsid w:val="00620FF2"/>
    <w:rsid w:val="0062235D"/>
    <w:rsid w:val="006223AD"/>
    <w:rsid w:val="00622B87"/>
    <w:rsid w:val="00623233"/>
    <w:rsid w:val="006240CF"/>
    <w:rsid w:val="00624670"/>
    <w:rsid w:val="006247B9"/>
    <w:rsid w:val="0062597B"/>
    <w:rsid w:val="00625C62"/>
    <w:rsid w:val="00625DAF"/>
    <w:rsid w:val="006264C2"/>
    <w:rsid w:val="0062691F"/>
    <w:rsid w:val="006278F1"/>
    <w:rsid w:val="006300EB"/>
    <w:rsid w:val="00633265"/>
    <w:rsid w:val="00633921"/>
    <w:rsid w:val="00633AE4"/>
    <w:rsid w:val="00634399"/>
    <w:rsid w:val="00634507"/>
    <w:rsid w:val="00635BB3"/>
    <w:rsid w:val="00636A10"/>
    <w:rsid w:val="00636F4A"/>
    <w:rsid w:val="006379EE"/>
    <w:rsid w:val="00637A09"/>
    <w:rsid w:val="00637AFD"/>
    <w:rsid w:val="00637E85"/>
    <w:rsid w:val="00637EFD"/>
    <w:rsid w:val="00640459"/>
    <w:rsid w:val="00640CDD"/>
    <w:rsid w:val="00641095"/>
    <w:rsid w:val="00642216"/>
    <w:rsid w:val="0064310A"/>
    <w:rsid w:val="0064312C"/>
    <w:rsid w:val="00643140"/>
    <w:rsid w:val="0064326C"/>
    <w:rsid w:val="006454FB"/>
    <w:rsid w:val="0064582D"/>
    <w:rsid w:val="00646107"/>
    <w:rsid w:val="00646FB9"/>
    <w:rsid w:val="0064793F"/>
    <w:rsid w:val="00647DFB"/>
    <w:rsid w:val="0065093C"/>
    <w:rsid w:val="00650DE9"/>
    <w:rsid w:val="00650E6E"/>
    <w:rsid w:val="006510EF"/>
    <w:rsid w:val="0065151E"/>
    <w:rsid w:val="00651E7D"/>
    <w:rsid w:val="0065256E"/>
    <w:rsid w:val="00652F34"/>
    <w:rsid w:val="0065360C"/>
    <w:rsid w:val="00654585"/>
    <w:rsid w:val="00654E1A"/>
    <w:rsid w:val="00655B42"/>
    <w:rsid w:val="00656ABD"/>
    <w:rsid w:val="00656B9E"/>
    <w:rsid w:val="006607FE"/>
    <w:rsid w:val="00660A61"/>
    <w:rsid w:val="00660C7B"/>
    <w:rsid w:val="006619E9"/>
    <w:rsid w:val="00661D28"/>
    <w:rsid w:val="006642A0"/>
    <w:rsid w:val="006648EB"/>
    <w:rsid w:val="00664DF5"/>
    <w:rsid w:val="00665600"/>
    <w:rsid w:val="0066564A"/>
    <w:rsid w:val="006660F5"/>
    <w:rsid w:val="00666AA9"/>
    <w:rsid w:val="00666B15"/>
    <w:rsid w:val="0066734A"/>
    <w:rsid w:val="00667539"/>
    <w:rsid w:val="0067187C"/>
    <w:rsid w:val="0067268A"/>
    <w:rsid w:val="00672B47"/>
    <w:rsid w:val="00673153"/>
    <w:rsid w:val="00673240"/>
    <w:rsid w:val="006742F5"/>
    <w:rsid w:val="0067495D"/>
    <w:rsid w:val="00676581"/>
    <w:rsid w:val="0067704B"/>
    <w:rsid w:val="00677085"/>
    <w:rsid w:val="0067771E"/>
    <w:rsid w:val="00677BE9"/>
    <w:rsid w:val="00677EAA"/>
    <w:rsid w:val="00677F6A"/>
    <w:rsid w:val="006818C2"/>
    <w:rsid w:val="00681DED"/>
    <w:rsid w:val="006829D5"/>
    <w:rsid w:val="00682F58"/>
    <w:rsid w:val="006833F7"/>
    <w:rsid w:val="006838D4"/>
    <w:rsid w:val="0068405C"/>
    <w:rsid w:val="006847B3"/>
    <w:rsid w:val="006847DB"/>
    <w:rsid w:val="00684AE9"/>
    <w:rsid w:val="00685016"/>
    <w:rsid w:val="006852AB"/>
    <w:rsid w:val="006853D5"/>
    <w:rsid w:val="00685CBE"/>
    <w:rsid w:val="00685EB2"/>
    <w:rsid w:val="00686EA2"/>
    <w:rsid w:val="00687079"/>
    <w:rsid w:val="00687198"/>
    <w:rsid w:val="00687D79"/>
    <w:rsid w:val="00690280"/>
    <w:rsid w:val="00691050"/>
    <w:rsid w:val="0069199D"/>
    <w:rsid w:val="00691AF9"/>
    <w:rsid w:val="0069284B"/>
    <w:rsid w:val="006928FD"/>
    <w:rsid w:val="00692AEF"/>
    <w:rsid w:val="006932F9"/>
    <w:rsid w:val="00693F7A"/>
    <w:rsid w:val="00694268"/>
    <w:rsid w:val="00694842"/>
    <w:rsid w:val="00694C3F"/>
    <w:rsid w:val="00696D69"/>
    <w:rsid w:val="00696F76"/>
    <w:rsid w:val="0069797B"/>
    <w:rsid w:val="00697E9A"/>
    <w:rsid w:val="006A0020"/>
    <w:rsid w:val="006A0638"/>
    <w:rsid w:val="006A07AF"/>
    <w:rsid w:val="006A16E1"/>
    <w:rsid w:val="006A1732"/>
    <w:rsid w:val="006A1820"/>
    <w:rsid w:val="006A1AF3"/>
    <w:rsid w:val="006A1B71"/>
    <w:rsid w:val="006A1F46"/>
    <w:rsid w:val="006A2F7B"/>
    <w:rsid w:val="006A3197"/>
    <w:rsid w:val="006A3C45"/>
    <w:rsid w:val="006A3E7E"/>
    <w:rsid w:val="006A492A"/>
    <w:rsid w:val="006A4C35"/>
    <w:rsid w:val="006A5617"/>
    <w:rsid w:val="006A6AF1"/>
    <w:rsid w:val="006A70EC"/>
    <w:rsid w:val="006A710C"/>
    <w:rsid w:val="006A7547"/>
    <w:rsid w:val="006A7CC5"/>
    <w:rsid w:val="006A7ED0"/>
    <w:rsid w:val="006B070B"/>
    <w:rsid w:val="006B0777"/>
    <w:rsid w:val="006B2164"/>
    <w:rsid w:val="006B2322"/>
    <w:rsid w:val="006B2666"/>
    <w:rsid w:val="006B277E"/>
    <w:rsid w:val="006B4180"/>
    <w:rsid w:val="006B4B72"/>
    <w:rsid w:val="006B4F60"/>
    <w:rsid w:val="006B53D3"/>
    <w:rsid w:val="006B5B39"/>
    <w:rsid w:val="006B60E0"/>
    <w:rsid w:val="006B6EF7"/>
    <w:rsid w:val="006B72A1"/>
    <w:rsid w:val="006B7A96"/>
    <w:rsid w:val="006C0D1C"/>
    <w:rsid w:val="006C1281"/>
    <w:rsid w:val="006C1CAC"/>
    <w:rsid w:val="006C326C"/>
    <w:rsid w:val="006C4967"/>
    <w:rsid w:val="006C607C"/>
    <w:rsid w:val="006C66E8"/>
    <w:rsid w:val="006C6743"/>
    <w:rsid w:val="006C6E4D"/>
    <w:rsid w:val="006C7109"/>
    <w:rsid w:val="006D04C7"/>
    <w:rsid w:val="006D0E53"/>
    <w:rsid w:val="006D107F"/>
    <w:rsid w:val="006D2134"/>
    <w:rsid w:val="006D2CD9"/>
    <w:rsid w:val="006D2EBB"/>
    <w:rsid w:val="006D31E3"/>
    <w:rsid w:val="006D3730"/>
    <w:rsid w:val="006D39B7"/>
    <w:rsid w:val="006D4062"/>
    <w:rsid w:val="006D4AA4"/>
    <w:rsid w:val="006D4F8C"/>
    <w:rsid w:val="006D53CD"/>
    <w:rsid w:val="006D57E6"/>
    <w:rsid w:val="006D5A70"/>
    <w:rsid w:val="006D64C6"/>
    <w:rsid w:val="006D6544"/>
    <w:rsid w:val="006D6A7C"/>
    <w:rsid w:val="006D7E1D"/>
    <w:rsid w:val="006E0009"/>
    <w:rsid w:val="006E0143"/>
    <w:rsid w:val="006E037A"/>
    <w:rsid w:val="006E0685"/>
    <w:rsid w:val="006E12B9"/>
    <w:rsid w:val="006E132B"/>
    <w:rsid w:val="006E17AA"/>
    <w:rsid w:val="006E24E9"/>
    <w:rsid w:val="006E294A"/>
    <w:rsid w:val="006E3061"/>
    <w:rsid w:val="006E33D0"/>
    <w:rsid w:val="006E34E0"/>
    <w:rsid w:val="006E35DE"/>
    <w:rsid w:val="006E3A0B"/>
    <w:rsid w:val="006E3A7A"/>
    <w:rsid w:val="006E477A"/>
    <w:rsid w:val="006E49D3"/>
    <w:rsid w:val="006E50F7"/>
    <w:rsid w:val="006E591F"/>
    <w:rsid w:val="006E60F7"/>
    <w:rsid w:val="006E6C79"/>
    <w:rsid w:val="006F0652"/>
    <w:rsid w:val="006F09AF"/>
    <w:rsid w:val="006F0EF1"/>
    <w:rsid w:val="006F0F6B"/>
    <w:rsid w:val="006F10CF"/>
    <w:rsid w:val="006F187D"/>
    <w:rsid w:val="006F1AE0"/>
    <w:rsid w:val="006F1DBB"/>
    <w:rsid w:val="006F1FC5"/>
    <w:rsid w:val="006F2E64"/>
    <w:rsid w:val="006F38C9"/>
    <w:rsid w:val="006F43F7"/>
    <w:rsid w:val="006F462A"/>
    <w:rsid w:val="006F4841"/>
    <w:rsid w:val="006F49C0"/>
    <w:rsid w:val="006F4D0A"/>
    <w:rsid w:val="006F4D56"/>
    <w:rsid w:val="006F5924"/>
    <w:rsid w:val="006F5931"/>
    <w:rsid w:val="006F66DA"/>
    <w:rsid w:val="0070052A"/>
    <w:rsid w:val="007015F7"/>
    <w:rsid w:val="00702962"/>
    <w:rsid w:val="00702EA0"/>
    <w:rsid w:val="00703174"/>
    <w:rsid w:val="0070326B"/>
    <w:rsid w:val="007037DC"/>
    <w:rsid w:val="00704E24"/>
    <w:rsid w:val="0070530B"/>
    <w:rsid w:val="007058DF"/>
    <w:rsid w:val="00705A45"/>
    <w:rsid w:val="00706767"/>
    <w:rsid w:val="00706F7E"/>
    <w:rsid w:val="00707A4B"/>
    <w:rsid w:val="00707F50"/>
    <w:rsid w:val="00710118"/>
    <w:rsid w:val="00710367"/>
    <w:rsid w:val="00710C64"/>
    <w:rsid w:val="00711417"/>
    <w:rsid w:val="0071153F"/>
    <w:rsid w:val="007117DD"/>
    <w:rsid w:val="0071347A"/>
    <w:rsid w:val="00713538"/>
    <w:rsid w:val="007139FA"/>
    <w:rsid w:val="007147D6"/>
    <w:rsid w:val="00716D50"/>
    <w:rsid w:val="00716F4E"/>
    <w:rsid w:val="007172A5"/>
    <w:rsid w:val="00717B39"/>
    <w:rsid w:val="007201C6"/>
    <w:rsid w:val="007205CD"/>
    <w:rsid w:val="007206A8"/>
    <w:rsid w:val="00720FE9"/>
    <w:rsid w:val="00721255"/>
    <w:rsid w:val="00721503"/>
    <w:rsid w:val="007217BB"/>
    <w:rsid w:val="00721C76"/>
    <w:rsid w:val="00721C98"/>
    <w:rsid w:val="007232B4"/>
    <w:rsid w:val="007245D1"/>
    <w:rsid w:val="007246F1"/>
    <w:rsid w:val="00726ABA"/>
    <w:rsid w:val="00726B65"/>
    <w:rsid w:val="00727039"/>
    <w:rsid w:val="00730098"/>
    <w:rsid w:val="00730403"/>
    <w:rsid w:val="007306BB"/>
    <w:rsid w:val="007317B2"/>
    <w:rsid w:val="0073281B"/>
    <w:rsid w:val="00732B39"/>
    <w:rsid w:val="00732DB7"/>
    <w:rsid w:val="0073386E"/>
    <w:rsid w:val="00733A9E"/>
    <w:rsid w:val="00733DC4"/>
    <w:rsid w:val="0073472F"/>
    <w:rsid w:val="0073507E"/>
    <w:rsid w:val="007352BD"/>
    <w:rsid w:val="007361A7"/>
    <w:rsid w:val="00737142"/>
    <w:rsid w:val="00737E5C"/>
    <w:rsid w:val="00740230"/>
    <w:rsid w:val="0074120C"/>
    <w:rsid w:val="007413F9"/>
    <w:rsid w:val="0074162A"/>
    <w:rsid w:val="007417BF"/>
    <w:rsid w:val="00741C94"/>
    <w:rsid w:val="007431CE"/>
    <w:rsid w:val="0074394E"/>
    <w:rsid w:val="00743C6D"/>
    <w:rsid w:val="00743D5D"/>
    <w:rsid w:val="007444EB"/>
    <w:rsid w:val="00744539"/>
    <w:rsid w:val="00744633"/>
    <w:rsid w:val="00744658"/>
    <w:rsid w:val="00744712"/>
    <w:rsid w:val="007455BA"/>
    <w:rsid w:val="00745F01"/>
    <w:rsid w:val="00745FFD"/>
    <w:rsid w:val="00746008"/>
    <w:rsid w:val="007477BB"/>
    <w:rsid w:val="007518DB"/>
    <w:rsid w:val="00751BA9"/>
    <w:rsid w:val="00751E29"/>
    <w:rsid w:val="007527B5"/>
    <w:rsid w:val="007532A4"/>
    <w:rsid w:val="00753524"/>
    <w:rsid w:val="007542A0"/>
    <w:rsid w:val="0075437C"/>
    <w:rsid w:val="007550DF"/>
    <w:rsid w:val="00755271"/>
    <w:rsid w:val="00755480"/>
    <w:rsid w:val="00755E2E"/>
    <w:rsid w:val="00755F89"/>
    <w:rsid w:val="0075612F"/>
    <w:rsid w:val="00756518"/>
    <w:rsid w:val="00756BBC"/>
    <w:rsid w:val="00756DA4"/>
    <w:rsid w:val="0075737B"/>
    <w:rsid w:val="00757401"/>
    <w:rsid w:val="00757D4A"/>
    <w:rsid w:val="0076024F"/>
    <w:rsid w:val="00760D86"/>
    <w:rsid w:val="00761407"/>
    <w:rsid w:val="00761C95"/>
    <w:rsid w:val="00762874"/>
    <w:rsid w:val="00762EB7"/>
    <w:rsid w:val="00763981"/>
    <w:rsid w:val="00765B96"/>
    <w:rsid w:val="00766054"/>
    <w:rsid w:val="007668AE"/>
    <w:rsid w:val="00767519"/>
    <w:rsid w:val="007702AE"/>
    <w:rsid w:val="00770561"/>
    <w:rsid w:val="007709A1"/>
    <w:rsid w:val="0077145D"/>
    <w:rsid w:val="007717A0"/>
    <w:rsid w:val="00771D41"/>
    <w:rsid w:val="007735C6"/>
    <w:rsid w:val="0077487D"/>
    <w:rsid w:val="0077560A"/>
    <w:rsid w:val="007758C7"/>
    <w:rsid w:val="00775E00"/>
    <w:rsid w:val="0077603C"/>
    <w:rsid w:val="00776185"/>
    <w:rsid w:val="007767D8"/>
    <w:rsid w:val="007771A5"/>
    <w:rsid w:val="007777CC"/>
    <w:rsid w:val="00780D13"/>
    <w:rsid w:val="00780DB2"/>
    <w:rsid w:val="00780E34"/>
    <w:rsid w:val="00781AC6"/>
    <w:rsid w:val="00781F6C"/>
    <w:rsid w:val="00782A31"/>
    <w:rsid w:val="0078301B"/>
    <w:rsid w:val="007832C6"/>
    <w:rsid w:val="00783350"/>
    <w:rsid w:val="0078357E"/>
    <w:rsid w:val="00783816"/>
    <w:rsid w:val="007838C7"/>
    <w:rsid w:val="00784280"/>
    <w:rsid w:val="00784643"/>
    <w:rsid w:val="00784806"/>
    <w:rsid w:val="00785366"/>
    <w:rsid w:val="007860D7"/>
    <w:rsid w:val="00786645"/>
    <w:rsid w:val="007869B3"/>
    <w:rsid w:val="00790513"/>
    <w:rsid w:val="00790FBA"/>
    <w:rsid w:val="00791922"/>
    <w:rsid w:val="00792CA0"/>
    <w:rsid w:val="00792DAE"/>
    <w:rsid w:val="00793422"/>
    <w:rsid w:val="00795049"/>
    <w:rsid w:val="007956C4"/>
    <w:rsid w:val="00796832"/>
    <w:rsid w:val="007970C4"/>
    <w:rsid w:val="007A0036"/>
    <w:rsid w:val="007A00FD"/>
    <w:rsid w:val="007A0307"/>
    <w:rsid w:val="007A0330"/>
    <w:rsid w:val="007A03E3"/>
    <w:rsid w:val="007A0D99"/>
    <w:rsid w:val="007A12A1"/>
    <w:rsid w:val="007A19D4"/>
    <w:rsid w:val="007A224F"/>
    <w:rsid w:val="007A3C4E"/>
    <w:rsid w:val="007A3F21"/>
    <w:rsid w:val="007A460F"/>
    <w:rsid w:val="007A4697"/>
    <w:rsid w:val="007A54B9"/>
    <w:rsid w:val="007A5567"/>
    <w:rsid w:val="007A5FA9"/>
    <w:rsid w:val="007A6888"/>
    <w:rsid w:val="007A71F3"/>
    <w:rsid w:val="007A7C85"/>
    <w:rsid w:val="007B073D"/>
    <w:rsid w:val="007B0CA9"/>
    <w:rsid w:val="007B0EBA"/>
    <w:rsid w:val="007B12DA"/>
    <w:rsid w:val="007B158D"/>
    <w:rsid w:val="007B1D77"/>
    <w:rsid w:val="007B2380"/>
    <w:rsid w:val="007B3BA6"/>
    <w:rsid w:val="007B4D8B"/>
    <w:rsid w:val="007B503F"/>
    <w:rsid w:val="007B507B"/>
    <w:rsid w:val="007B55FC"/>
    <w:rsid w:val="007B5620"/>
    <w:rsid w:val="007B58FB"/>
    <w:rsid w:val="007B654C"/>
    <w:rsid w:val="007B7271"/>
    <w:rsid w:val="007B73A7"/>
    <w:rsid w:val="007B773F"/>
    <w:rsid w:val="007C1085"/>
    <w:rsid w:val="007C3B04"/>
    <w:rsid w:val="007C41A0"/>
    <w:rsid w:val="007C5267"/>
    <w:rsid w:val="007C527C"/>
    <w:rsid w:val="007C534A"/>
    <w:rsid w:val="007C5977"/>
    <w:rsid w:val="007C5F13"/>
    <w:rsid w:val="007C6545"/>
    <w:rsid w:val="007C6697"/>
    <w:rsid w:val="007C6710"/>
    <w:rsid w:val="007C67DA"/>
    <w:rsid w:val="007C705B"/>
    <w:rsid w:val="007C7461"/>
    <w:rsid w:val="007C7BB6"/>
    <w:rsid w:val="007C7BEC"/>
    <w:rsid w:val="007D09CC"/>
    <w:rsid w:val="007D0A28"/>
    <w:rsid w:val="007D0B8F"/>
    <w:rsid w:val="007D0BD1"/>
    <w:rsid w:val="007D107A"/>
    <w:rsid w:val="007D10DF"/>
    <w:rsid w:val="007D120F"/>
    <w:rsid w:val="007D183E"/>
    <w:rsid w:val="007D28B8"/>
    <w:rsid w:val="007D2991"/>
    <w:rsid w:val="007D2C3A"/>
    <w:rsid w:val="007D2FAF"/>
    <w:rsid w:val="007D3002"/>
    <w:rsid w:val="007D32EA"/>
    <w:rsid w:val="007D49C3"/>
    <w:rsid w:val="007D4E3B"/>
    <w:rsid w:val="007D5D3A"/>
    <w:rsid w:val="007D6058"/>
    <w:rsid w:val="007D6310"/>
    <w:rsid w:val="007D71E8"/>
    <w:rsid w:val="007D75F0"/>
    <w:rsid w:val="007D7991"/>
    <w:rsid w:val="007E01B8"/>
    <w:rsid w:val="007E06A0"/>
    <w:rsid w:val="007E0AEE"/>
    <w:rsid w:val="007E159F"/>
    <w:rsid w:val="007E2579"/>
    <w:rsid w:val="007E2908"/>
    <w:rsid w:val="007E292D"/>
    <w:rsid w:val="007E2E2E"/>
    <w:rsid w:val="007E3178"/>
    <w:rsid w:val="007E3434"/>
    <w:rsid w:val="007E3908"/>
    <w:rsid w:val="007E3DEB"/>
    <w:rsid w:val="007E3E8D"/>
    <w:rsid w:val="007E4D73"/>
    <w:rsid w:val="007E57D2"/>
    <w:rsid w:val="007E67FC"/>
    <w:rsid w:val="007E6BC1"/>
    <w:rsid w:val="007F0207"/>
    <w:rsid w:val="007F03E7"/>
    <w:rsid w:val="007F0D2C"/>
    <w:rsid w:val="007F15CC"/>
    <w:rsid w:val="007F1928"/>
    <w:rsid w:val="007F1C43"/>
    <w:rsid w:val="007F1C60"/>
    <w:rsid w:val="007F22C1"/>
    <w:rsid w:val="007F25ED"/>
    <w:rsid w:val="007F27A9"/>
    <w:rsid w:val="007F2AF7"/>
    <w:rsid w:val="007F3133"/>
    <w:rsid w:val="007F357C"/>
    <w:rsid w:val="007F3A71"/>
    <w:rsid w:val="007F4CD8"/>
    <w:rsid w:val="007F7298"/>
    <w:rsid w:val="007F730B"/>
    <w:rsid w:val="007F787F"/>
    <w:rsid w:val="007F7A14"/>
    <w:rsid w:val="00801689"/>
    <w:rsid w:val="00801A1A"/>
    <w:rsid w:val="00802297"/>
    <w:rsid w:val="008023F5"/>
    <w:rsid w:val="00802737"/>
    <w:rsid w:val="00802F74"/>
    <w:rsid w:val="00803456"/>
    <w:rsid w:val="008039AB"/>
    <w:rsid w:val="00803BBE"/>
    <w:rsid w:val="00804361"/>
    <w:rsid w:val="008043BE"/>
    <w:rsid w:val="008050C6"/>
    <w:rsid w:val="008061C8"/>
    <w:rsid w:val="008062EF"/>
    <w:rsid w:val="00807128"/>
    <w:rsid w:val="00807190"/>
    <w:rsid w:val="00807B8E"/>
    <w:rsid w:val="00807F69"/>
    <w:rsid w:val="00810566"/>
    <w:rsid w:val="00810F07"/>
    <w:rsid w:val="00811A21"/>
    <w:rsid w:val="008122E6"/>
    <w:rsid w:val="008128F7"/>
    <w:rsid w:val="00813318"/>
    <w:rsid w:val="00814D53"/>
    <w:rsid w:val="00814E9C"/>
    <w:rsid w:val="00815526"/>
    <w:rsid w:val="008155A3"/>
    <w:rsid w:val="00815BB5"/>
    <w:rsid w:val="008171C6"/>
    <w:rsid w:val="00817214"/>
    <w:rsid w:val="00817FAF"/>
    <w:rsid w:val="008201E2"/>
    <w:rsid w:val="0082039B"/>
    <w:rsid w:val="008204B3"/>
    <w:rsid w:val="008212C5"/>
    <w:rsid w:val="008227DF"/>
    <w:rsid w:val="008228EA"/>
    <w:rsid w:val="008235F1"/>
    <w:rsid w:val="00823770"/>
    <w:rsid w:val="0082426E"/>
    <w:rsid w:val="00825F63"/>
    <w:rsid w:val="00826B89"/>
    <w:rsid w:val="00826C84"/>
    <w:rsid w:val="008279B9"/>
    <w:rsid w:val="00830ED5"/>
    <w:rsid w:val="008312E5"/>
    <w:rsid w:val="00831A39"/>
    <w:rsid w:val="00831D00"/>
    <w:rsid w:val="008323C8"/>
    <w:rsid w:val="008325A9"/>
    <w:rsid w:val="00832EE2"/>
    <w:rsid w:val="00833167"/>
    <w:rsid w:val="008336AC"/>
    <w:rsid w:val="0083373A"/>
    <w:rsid w:val="00833ECD"/>
    <w:rsid w:val="00834D0C"/>
    <w:rsid w:val="00835866"/>
    <w:rsid w:val="00835D0C"/>
    <w:rsid w:val="00836195"/>
    <w:rsid w:val="008404DA"/>
    <w:rsid w:val="00842400"/>
    <w:rsid w:val="00842CFB"/>
    <w:rsid w:val="008434B7"/>
    <w:rsid w:val="00844174"/>
    <w:rsid w:val="00844230"/>
    <w:rsid w:val="0084442C"/>
    <w:rsid w:val="008451F5"/>
    <w:rsid w:val="00845480"/>
    <w:rsid w:val="0084626F"/>
    <w:rsid w:val="00847F88"/>
    <w:rsid w:val="0085016F"/>
    <w:rsid w:val="00850F24"/>
    <w:rsid w:val="00851030"/>
    <w:rsid w:val="00851641"/>
    <w:rsid w:val="00851898"/>
    <w:rsid w:val="00851965"/>
    <w:rsid w:val="00853744"/>
    <w:rsid w:val="00854A58"/>
    <w:rsid w:val="00855702"/>
    <w:rsid w:val="00855A41"/>
    <w:rsid w:val="0085663D"/>
    <w:rsid w:val="0085721A"/>
    <w:rsid w:val="0085730F"/>
    <w:rsid w:val="00857466"/>
    <w:rsid w:val="0086093E"/>
    <w:rsid w:val="008616DE"/>
    <w:rsid w:val="00862204"/>
    <w:rsid w:val="0086281B"/>
    <w:rsid w:val="00862B5F"/>
    <w:rsid w:val="00863662"/>
    <w:rsid w:val="00864091"/>
    <w:rsid w:val="0086451C"/>
    <w:rsid w:val="008646D8"/>
    <w:rsid w:val="00864A5E"/>
    <w:rsid w:val="00864CA6"/>
    <w:rsid w:val="00866028"/>
    <w:rsid w:val="008664C5"/>
    <w:rsid w:val="00866685"/>
    <w:rsid w:val="00866A51"/>
    <w:rsid w:val="00866CFE"/>
    <w:rsid w:val="00866D93"/>
    <w:rsid w:val="00867234"/>
    <w:rsid w:val="00867CA2"/>
    <w:rsid w:val="00870C5B"/>
    <w:rsid w:val="00870FE8"/>
    <w:rsid w:val="0087101D"/>
    <w:rsid w:val="00871B42"/>
    <w:rsid w:val="00871EC6"/>
    <w:rsid w:val="0087209A"/>
    <w:rsid w:val="00872B3D"/>
    <w:rsid w:val="008731D5"/>
    <w:rsid w:val="008733B1"/>
    <w:rsid w:val="00873D53"/>
    <w:rsid w:val="00873E0A"/>
    <w:rsid w:val="00873F3C"/>
    <w:rsid w:val="0087425B"/>
    <w:rsid w:val="0087533E"/>
    <w:rsid w:val="00875455"/>
    <w:rsid w:val="008761A8"/>
    <w:rsid w:val="008762E1"/>
    <w:rsid w:val="00876E8D"/>
    <w:rsid w:val="00877162"/>
    <w:rsid w:val="0087762F"/>
    <w:rsid w:val="008776A2"/>
    <w:rsid w:val="008779D4"/>
    <w:rsid w:val="00880763"/>
    <w:rsid w:val="0088089A"/>
    <w:rsid w:val="008808C9"/>
    <w:rsid w:val="008810C9"/>
    <w:rsid w:val="0088170E"/>
    <w:rsid w:val="00881929"/>
    <w:rsid w:val="00882442"/>
    <w:rsid w:val="00882E74"/>
    <w:rsid w:val="0088319D"/>
    <w:rsid w:val="00883640"/>
    <w:rsid w:val="00883EC7"/>
    <w:rsid w:val="0088480B"/>
    <w:rsid w:val="008853CF"/>
    <w:rsid w:val="008860BF"/>
    <w:rsid w:val="00886DF7"/>
    <w:rsid w:val="00887A57"/>
    <w:rsid w:val="008900C4"/>
    <w:rsid w:val="00890E58"/>
    <w:rsid w:val="0089355C"/>
    <w:rsid w:val="00894269"/>
    <w:rsid w:val="00894458"/>
    <w:rsid w:val="00895A4A"/>
    <w:rsid w:val="008975F1"/>
    <w:rsid w:val="00897AA7"/>
    <w:rsid w:val="00897D7F"/>
    <w:rsid w:val="008A0CA1"/>
    <w:rsid w:val="008A104C"/>
    <w:rsid w:val="008A1FEE"/>
    <w:rsid w:val="008A20F5"/>
    <w:rsid w:val="008A27F3"/>
    <w:rsid w:val="008A3117"/>
    <w:rsid w:val="008A377D"/>
    <w:rsid w:val="008A3EE6"/>
    <w:rsid w:val="008A4452"/>
    <w:rsid w:val="008B1CA3"/>
    <w:rsid w:val="008B2646"/>
    <w:rsid w:val="008B26A5"/>
    <w:rsid w:val="008B2904"/>
    <w:rsid w:val="008B3B57"/>
    <w:rsid w:val="008B525D"/>
    <w:rsid w:val="008B5E33"/>
    <w:rsid w:val="008B69E4"/>
    <w:rsid w:val="008B6A6B"/>
    <w:rsid w:val="008B6C9F"/>
    <w:rsid w:val="008B7D82"/>
    <w:rsid w:val="008B7E81"/>
    <w:rsid w:val="008B7FC1"/>
    <w:rsid w:val="008C00C7"/>
    <w:rsid w:val="008C13B0"/>
    <w:rsid w:val="008C1FBC"/>
    <w:rsid w:val="008C21C7"/>
    <w:rsid w:val="008C2B14"/>
    <w:rsid w:val="008C2B59"/>
    <w:rsid w:val="008C2D4E"/>
    <w:rsid w:val="008C3397"/>
    <w:rsid w:val="008C3954"/>
    <w:rsid w:val="008C5707"/>
    <w:rsid w:val="008C6658"/>
    <w:rsid w:val="008C7780"/>
    <w:rsid w:val="008C7AB8"/>
    <w:rsid w:val="008D006E"/>
    <w:rsid w:val="008D07C7"/>
    <w:rsid w:val="008D0EBB"/>
    <w:rsid w:val="008D2249"/>
    <w:rsid w:val="008D2364"/>
    <w:rsid w:val="008D242A"/>
    <w:rsid w:val="008D257F"/>
    <w:rsid w:val="008D25A8"/>
    <w:rsid w:val="008D2B83"/>
    <w:rsid w:val="008D3EAA"/>
    <w:rsid w:val="008D40DD"/>
    <w:rsid w:val="008D498F"/>
    <w:rsid w:val="008D5CB5"/>
    <w:rsid w:val="008D5D06"/>
    <w:rsid w:val="008D742D"/>
    <w:rsid w:val="008D773A"/>
    <w:rsid w:val="008D78F3"/>
    <w:rsid w:val="008D7A7F"/>
    <w:rsid w:val="008E127E"/>
    <w:rsid w:val="008E188B"/>
    <w:rsid w:val="008E37D7"/>
    <w:rsid w:val="008E3AAD"/>
    <w:rsid w:val="008E4005"/>
    <w:rsid w:val="008E4143"/>
    <w:rsid w:val="008E41F6"/>
    <w:rsid w:val="008E44EC"/>
    <w:rsid w:val="008E5741"/>
    <w:rsid w:val="008E6832"/>
    <w:rsid w:val="008E6C09"/>
    <w:rsid w:val="008E79FB"/>
    <w:rsid w:val="008F05F7"/>
    <w:rsid w:val="008F0D9E"/>
    <w:rsid w:val="008F1132"/>
    <w:rsid w:val="008F26E0"/>
    <w:rsid w:val="008F2E47"/>
    <w:rsid w:val="008F345E"/>
    <w:rsid w:val="008F36C8"/>
    <w:rsid w:val="008F3FDA"/>
    <w:rsid w:val="008F4336"/>
    <w:rsid w:val="008F602D"/>
    <w:rsid w:val="008F60E4"/>
    <w:rsid w:val="008F637C"/>
    <w:rsid w:val="008F674E"/>
    <w:rsid w:val="008F6C2B"/>
    <w:rsid w:val="008F7083"/>
    <w:rsid w:val="008F732D"/>
    <w:rsid w:val="00900175"/>
    <w:rsid w:val="0090023A"/>
    <w:rsid w:val="009005C5"/>
    <w:rsid w:val="009007C1"/>
    <w:rsid w:val="00900BEA"/>
    <w:rsid w:val="00901A39"/>
    <w:rsid w:val="00901EEA"/>
    <w:rsid w:val="00903997"/>
    <w:rsid w:val="00903B11"/>
    <w:rsid w:val="00905381"/>
    <w:rsid w:val="00905383"/>
    <w:rsid w:val="009054E5"/>
    <w:rsid w:val="00905839"/>
    <w:rsid w:val="009058DD"/>
    <w:rsid w:val="00906514"/>
    <w:rsid w:val="0090739E"/>
    <w:rsid w:val="009074CC"/>
    <w:rsid w:val="00907668"/>
    <w:rsid w:val="00907C86"/>
    <w:rsid w:val="009107B6"/>
    <w:rsid w:val="00910A4B"/>
    <w:rsid w:val="00911015"/>
    <w:rsid w:val="00912614"/>
    <w:rsid w:val="00912DC2"/>
    <w:rsid w:val="009133D9"/>
    <w:rsid w:val="00913539"/>
    <w:rsid w:val="0091381A"/>
    <w:rsid w:val="009148EE"/>
    <w:rsid w:val="00914B82"/>
    <w:rsid w:val="009151CE"/>
    <w:rsid w:val="0091521C"/>
    <w:rsid w:val="00915654"/>
    <w:rsid w:val="009156FB"/>
    <w:rsid w:val="00916398"/>
    <w:rsid w:val="00916446"/>
    <w:rsid w:val="00916BCF"/>
    <w:rsid w:val="009171C5"/>
    <w:rsid w:val="00917757"/>
    <w:rsid w:val="009200CC"/>
    <w:rsid w:val="00920822"/>
    <w:rsid w:val="00921201"/>
    <w:rsid w:val="0092164E"/>
    <w:rsid w:val="0092194A"/>
    <w:rsid w:val="00921EE5"/>
    <w:rsid w:val="00922F53"/>
    <w:rsid w:val="009231A5"/>
    <w:rsid w:val="00923694"/>
    <w:rsid w:val="00924836"/>
    <w:rsid w:val="00924A1A"/>
    <w:rsid w:val="00924F04"/>
    <w:rsid w:val="00930A5A"/>
    <w:rsid w:val="00931043"/>
    <w:rsid w:val="009319BE"/>
    <w:rsid w:val="009324D7"/>
    <w:rsid w:val="009330CD"/>
    <w:rsid w:val="009332DB"/>
    <w:rsid w:val="00933633"/>
    <w:rsid w:val="0093478A"/>
    <w:rsid w:val="00935C0C"/>
    <w:rsid w:val="009366BC"/>
    <w:rsid w:val="0093767C"/>
    <w:rsid w:val="00937A96"/>
    <w:rsid w:val="00940BFC"/>
    <w:rsid w:val="009415CE"/>
    <w:rsid w:val="00941753"/>
    <w:rsid w:val="00942463"/>
    <w:rsid w:val="009428CD"/>
    <w:rsid w:val="00943B19"/>
    <w:rsid w:val="00943D7A"/>
    <w:rsid w:val="00943ED4"/>
    <w:rsid w:val="0094497F"/>
    <w:rsid w:val="00944F56"/>
    <w:rsid w:val="009451A6"/>
    <w:rsid w:val="00945F44"/>
    <w:rsid w:val="00946707"/>
    <w:rsid w:val="0094762D"/>
    <w:rsid w:val="009477F9"/>
    <w:rsid w:val="009500DE"/>
    <w:rsid w:val="00951884"/>
    <w:rsid w:val="0095196D"/>
    <w:rsid w:val="00952FF7"/>
    <w:rsid w:val="00953979"/>
    <w:rsid w:val="00953BD8"/>
    <w:rsid w:val="00954457"/>
    <w:rsid w:val="0095570A"/>
    <w:rsid w:val="00955FB7"/>
    <w:rsid w:val="00956F4E"/>
    <w:rsid w:val="009570E2"/>
    <w:rsid w:val="00957202"/>
    <w:rsid w:val="00957258"/>
    <w:rsid w:val="0096013D"/>
    <w:rsid w:val="0096183B"/>
    <w:rsid w:val="00961DD9"/>
    <w:rsid w:val="0096250E"/>
    <w:rsid w:val="009635BE"/>
    <w:rsid w:val="00964E81"/>
    <w:rsid w:val="0096526E"/>
    <w:rsid w:val="00965380"/>
    <w:rsid w:val="00965A8B"/>
    <w:rsid w:val="00965D5B"/>
    <w:rsid w:val="00965E27"/>
    <w:rsid w:val="00965EC7"/>
    <w:rsid w:val="0096633F"/>
    <w:rsid w:val="00966B33"/>
    <w:rsid w:val="00967364"/>
    <w:rsid w:val="00967BCF"/>
    <w:rsid w:val="00970E84"/>
    <w:rsid w:val="00971B17"/>
    <w:rsid w:val="00971B48"/>
    <w:rsid w:val="0097211D"/>
    <w:rsid w:val="0097318B"/>
    <w:rsid w:val="00973194"/>
    <w:rsid w:val="00973F70"/>
    <w:rsid w:val="00973F7A"/>
    <w:rsid w:val="009744C5"/>
    <w:rsid w:val="009745D2"/>
    <w:rsid w:val="00974FE2"/>
    <w:rsid w:val="00975462"/>
    <w:rsid w:val="009757C5"/>
    <w:rsid w:val="00975916"/>
    <w:rsid w:val="00975C40"/>
    <w:rsid w:val="00977425"/>
    <w:rsid w:val="009817F4"/>
    <w:rsid w:val="00981AA2"/>
    <w:rsid w:val="00981E20"/>
    <w:rsid w:val="009822F8"/>
    <w:rsid w:val="009823E7"/>
    <w:rsid w:val="00982667"/>
    <w:rsid w:val="0098390D"/>
    <w:rsid w:val="00984356"/>
    <w:rsid w:val="00985FC7"/>
    <w:rsid w:val="0098677E"/>
    <w:rsid w:val="00986AC4"/>
    <w:rsid w:val="0099027A"/>
    <w:rsid w:val="009902A6"/>
    <w:rsid w:val="00990B6A"/>
    <w:rsid w:val="00991E05"/>
    <w:rsid w:val="009922B2"/>
    <w:rsid w:val="009925C7"/>
    <w:rsid w:val="009937B4"/>
    <w:rsid w:val="00993BB0"/>
    <w:rsid w:val="00993F89"/>
    <w:rsid w:val="009959F0"/>
    <w:rsid w:val="00995CF7"/>
    <w:rsid w:val="00996317"/>
    <w:rsid w:val="009965C0"/>
    <w:rsid w:val="00996E26"/>
    <w:rsid w:val="00997930"/>
    <w:rsid w:val="00997A2F"/>
    <w:rsid w:val="00997C77"/>
    <w:rsid w:val="009A099E"/>
    <w:rsid w:val="009A169D"/>
    <w:rsid w:val="009A1AB7"/>
    <w:rsid w:val="009A1FB4"/>
    <w:rsid w:val="009A2401"/>
    <w:rsid w:val="009A2806"/>
    <w:rsid w:val="009A2F54"/>
    <w:rsid w:val="009A3016"/>
    <w:rsid w:val="009A3B78"/>
    <w:rsid w:val="009A3CB6"/>
    <w:rsid w:val="009A453D"/>
    <w:rsid w:val="009A504B"/>
    <w:rsid w:val="009A557C"/>
    <w:rsid w:val="009A563B"/>
    <w:rsid w:val="009A64AB"/>
    <w:rsid w:val="009A6538"/>
    <w:rsid w:val="009A6F29"/>
    <w:rsid w:val="009A7096"/>
    <w:rsid w:val="009A7338"/>
    <w:rsid w:val="009A7444"/>
    <w:rsid w:val="009A7D62"/>
    <w:rsid w:val="009B0091"/>
    <w:rsid w:val="009B0341"/>
    <w:rsid w:val="009B06AF"/>
    <w:rsid w:val="009B0800"/>
    <w:rsid w:val="009B08BE"/>
    <w:rsid w:val="009B1505"/>
    <w:rsid w:val="009B2AA8"/>
    <w:rsid w:val="009B355A"/>
    <w:rsid w:val="009B3591"/>
    <w:rsid w:val="009B3717"/>
    <w:rsid w:val="009B4083"/>
    <w:rsid w:val="009B4745"/>
    <w:rsid w:val="009B4EB5"/>
    <w:rsid w:val="009B54C6"/>
    <w:rsid w:val="009B5F24"/>
    <w:rsid w:val="009B6454"/>
    <w:rsid w:val="009B6FAF"/>
    <w:rsid w:val="009B72B4"/>
    <w:rsid w:val="009B73CC"/>
    <w:rsid w:val="009B75B3"/>
    <w:rsid w:val="009B75BD"/>
    <w:rsid w:val="009B7E06"/>
    <w:rsid w:val="009C0113"/>
    <w:rsid w:val="009C0F20"/>
    <w:rsid w:val="009C136C"/>
    <w:rsid w:val="009C230E"/>
    <w:rsid w:val="009C45AD"/>
    <w:rsid w:val="009C4763"/>
    <w:rsid w:val="009C48E0"/>
    <w:rsid w:val="009C5F45"/>
    <w:rsid w:val="009C64C4"/>
    <w:rsid w:val="009C69CF"/>
    <w:rsid w:val="009C7EF6"/>
    <w:rsid w:val="009D00F1"/>
    <w:rsid w:val="009D00F8"/>
    <w:rsid w:val="009D0757"/>
    <w:rsid w:val="009D2224"/>
    <w:rsid w:val="009D2FDE"/>
    <w:rsid w:val="009D3951"/>
    <w:rsid w:val="009D45B4"/>
    <w:rsid w:val="009D492B"/>
    <w:rsid w:val="009D4FAA"/>
    <w:rsid w:val="009D52BA"/>
    <w:rsid w:val="009D52C7"/>
    <w:rsid w:val="009D5D6C"/>
    <w:rsid w:val="009D6080"/>
    <w:rsid w:val="009D6119"/>
    <w:rsid w:val="009D6258"/>
    <w:rsid w:val="009D7EF7"/>
    <w:rsid w:val="009E100F"/>
    <w:rsid w:val="009E16E7"/>
    <w:rsid w:val="009E1F85"/>
    <w:rsid w:val="009E22CB"/>
    <w:rsid w:val="009E2512"/>
    <w:rsid w:val="009E4723"/>
    <w:rsid w:val="009E4C3A"/>
    <w:rsid w:val="009E53B6"/>
    <w:rsid w:val="009E5563"/>
    <w:rsid w:val="009E5CEC"/>
    <w:rsid w:val="009E608E"/>
    <w:rsid w:val="009E6C35"/>
    <w:rsid w:val="009E7112"/>
    <w:rsid w:val="009F03C0"/>
    <w:rsid w:val="009F098E"/>
    <w:rsid w:val="009F0E63"/>
    <w:rsid w:val="009F0FB6"/>
    <w:rsid w:val="009F1263"/>
    <w:rsid w:val="009F1308"/>
    <w:rsid w:val="009F13C6"/>
    <w:rsid w:val="009F1DFB"/>
    <w:rsid w:val="009F1EE5"/>
    <w:rsid w:val="009F2097"/>
    <w:rsid w:val="009F2A65"/>
    <w:rsid w:val="009F2B2C"/>
    <w:rsid w:val="009F2F3B"/>
    <w:rsid w:val="009F47D4"/>
    <w:rsid w:val="009F4E79"/>
    <w:rsid w:val="009F51FD"/>
    <w:rsid w:val="009F6253"/>
    <w:rsid w:val="009F6373"/>
    <w:rsid w:val="009F6532"/>
    <w:rsid w:val="009F680E"/>
    <w:rsid w:val="009F68D6"/>
    <w:rsid w:val="009F71CA"/>
    <w:rsid w:val="00A00DE3"/>
    <w:rsid w:val="00A01013"/>
    <w:rsid w:val="00A015A6"/>
    <w:rsid w:val="00A020F8"/>
    <w:rsid w:val="00A02E3E"/>
    <w:rsid w:val="00A03062"/>
    <w:rsid w:val="00A03321"/>
    <w:rsid w:val="00A0337E"/>
    <w:rsid w:val="00A03BDD"/>
    <w:rsid w:val="00A03EEB"/>
    <w:rsid w:val="00A046B2"/>
    <w:rsid w:val="00A05D73"/>
    <w:rsid w:val="00A06E73"/>
    <w:rsid w:val="00A07923"/>
    <w:rsid w:val="00A07BE7"/>
    <w:rsid w:val="00A10CF5"/>
    <w:rsid w:val="00A11240"/>
    <w:rsid w:val="00A11317"/>
    <w:rsid w:val="00A115D4"/>
    <w:rsid w:val="00A11A65"/>
    <w:rsid w:val="00A11C89"/>
    <w:rsid w:val="00A125C2"/>
    <w:rsid w:val="00A126B1"/>
    <w:rsid w:val="00A12F13"/>
    <w:rsid w:val="00A13077"/>
    <w:rsid w:val="00A131F4"/>
    <w:rsid w:val="00A13349"/>
    <w:rsid w:val="00A13FEB"/>
    <w:rsid w:val="00A147CB"/>
    <w:rsid w:val="00A15C66"/>
    <w:rsid w:val="00A16156"/>
    <w:rsid w:val="00A17D7A"/>
    <w:rsid w:val="00A17E46"/>
    <w:rsid w:val="00A2194C"/>
    <w:rsid w:val="00A21DC5"/>
    <w:rsid w:val="00A21E96"/>
    <w:rsid w:val="00A2200B"/>
    <w:rsid w:val="00A22550"/>
    <w:rsid w:val="00A225EF"/>
    <w:rsid w:val="00A22D32"/>
    <w:rsid w:val="00A23671"/>
    <w:rsid w:val="00A237B9"/>
    <w:rsid w:val="00A23BB5"/>
    <w:rsid w:val="00A23F8D"/>
    <w:rsid w:val="00A240F4"/>
    <w:rsid w:val="00A24278"/>
    <w:rsid w:val="00A250BE"/>
    <w:rsid w:val="00A25304"/>
    <w:rsid w:val="00A2669E"/>
    <w:rsid w:val="00A278B0"/>
    <w:rsid w:val="00A27A4D"/>
    <w:rsid w:val="00A27D01"/>
    <w:rsid w:val="00A27FFE"/>
    <w:rsid w:val="00A30620"/>
    <w:rsid w:val="00A30C84"/>
    <w:rsid w:val="00A30DDD"/>
    <w:rsid w:val="00A30E50"/>
    <w:rsid w:val="00A31F73"/>
    <w:rsid w:val="00A32894"/>
    <w:rsid w:val="00A33464"/>
    <w:rsid w:val="00A33E2B"/>
    <w:rsid w:val="00A3425F"/>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00F"/>
    <w:rsid w:val="00A412BE"/>
    <w:rsid w:val="00A41569"/>
    <w:rsid w:val="00A41A14"/>
    <w:rsid w:val="00A41F81"/>
    <w:rsid w:val="00A4238F"/>
    <w:rsid w:val="00A42DE7"/>
    <w:rsid w:val="00A437A5"/>
    <w:rsid w:val="00A43FD3"/>
    <w:rsid w:val="00A44118"/>
    <w:rsid w:val="00A44570"/>
    <w:rsid w:val="00A452E9"/>
    <w:rsid w:val="00A458BE"/>
    <w:rsid w:val="00A45E12"/>
    <w:rsid w:val="00A462F1"/>
    <w:rsid w:val="00A466C9"/>
    <w:rsid w:val="00A4688B"/>
    <w:rsid w:val="00A46900"/>
    <w:rsid w:val="00A47154"/>
    <w:rsid w:val="00A47816"/>
    <w:rsid w:val="00A47BB6"/>
    <w:rsid w:val="00A47FCD"/>
    <w:rsid w:val="00A507E6"/>
    <w:rsid w:val="00A5089D"/>
    <w:rsid w:val="00A50CEA"/>
    <w:rsid w:val="00A50F58"/>
    <w:rsid w:val="00A516E1"/>
    <w:rsid w:val="00A51FAD"/>
    <w:rsid w:val="00A5284D"/>
    <w:rsid w:val="00A52AFA"/>
    <w:rsid w:val="00A52CDC"/>
    <w:rsid w:val="00A53D6D"/>
    <w:rsid w:val="00A53D92"/>
    <w:rsid w:val="00A53F49"/>
    <w:rsid w:val="00A548FA"/>
    <w:rsid w:val="00A54B3E"/>
    <w:rsid w:val="00A56B00"/>
    <w:rsid w:val="00A56C09"/>
    <w:rsid w:val="00A576E3"/>
    <w:rsid w:val="00A5774A"/>
    <w:rsid w:val="00A57F2A"/>
    <w:rsid w:val="00A57F9E"/>
    <w:rsid w:val="00A60A5A"/>
    <w:rsid w:val="00A61181"/>
    <w:rsid w:val="00A61759"/>
    <w:rsid w:val="00A622D2"/>
    <w:rsid w:val="00A6237B"/>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69E"/>
    <w:rsid w:val="00A7093B"/>
    <w:rsid w:val="00A70CB3"/>
    <w:rsid w:val="00A70E7F"/>
    <w:rsid w:val="00A716E7"/>
    <w:rsid w:val="00A72B63"/>
    <w:rsid w:val="00A72F66"/>
    <w:rsid w:val="00A730F2"/>
    <w:rsid w:val="00A737CD"/>
    <w:rsid w:val="00A739D1"/>
    <w:rsid w:val="00A73FE0"/>
    <w:rsid w:val="00A75B51"/>
    <w:rsid w:val="00A77093"/>
    <w:rsid w:val="00A77BA0"/>
    <w:rsid w:val="00A77C51"/>
    <w:rsid w:val="00A77F9E"/>
    <w:rsid w:val="00A80B26"/>
    <w:rsid w:val="00A80B46"/>
    <w:rsid w:val="00A80C62"/>
    <w:rsid w:val="00A811D9"/>
    <w:rsid w:val="00A813A6"/>
    <w:rsid w:val="00A81527"/>
    <w:rsid w:val="00A81EE2"/>
    <w:rsid w:val="00A82091"/>
    <w:rsid w:val="00A830E8"/>
    <w:rsid w:val="00A84191"/>
    <w:rsid w:val="00A8436E"/>
    <w:rsid w:val="00A852A2"/>
    <w:rsid w:val="00A85974"/>
    <w:rsid w:val="00A86764"/>
    <w:rsid w:val="00A86E2C"/>
    <w:rsid w:val="00A87712"/>
    <w:rsid w:val="00A87CA3"/>
    <w:rsid w:val="00A87D29"/>
    <w:rsid w:val="00A90298"/>
    <w:rsid w:val="00A90E34"/>
    <w:rsid w:val="00A91C54"/>
    <w:rsid w:val="00A9214A"/>
    <w:rsid w:val="00A92B7B"/>
    <w:rsid w:val="00A92DF8"/>
    <w:rsid w:val="00A9376E"/>
    <w:rsid w:val="00A93AAB"/>
    <w:rsid w:val="00A9621C"/>
    <w:rsid w:val="00A96239"/>
    <w:rsid w:val="00A96846"/>
    <w:rsid w:val="00A96D47"/>
    <w:rsid w:val="00A97E99"/>
    <w:rsid w:val="00AA03F6"/>
    <w:rsid w:val="00AA05E0"/>
    <w:rsid w:val="00AA0C7D"/>
    <w:rsid w:val="00AA182F"/>
    <w:rsid w:val="00AA1BB9"/>
    <w:rsid w:val="00AA1E36"/>
    <w:rsid w:val="00AA24F4"/>
    <w:rsid w:val="00AA28DC"/>
    <w:rsid w:val="00AA328A"/>
    <w:rsid w:val="00AA361C"/>
    <w:rsid w:val="00AA39F9"/>
    <w:rsid w:val="00AA4537"/>
    <w:rsid w:val="00AA4D74"/>
    <w:rsid w:val="00AA5E94"/>
    <w:rsid w:val="00AA5F05"/>
    <w:rsid w:val="00AA6A01"/>
    <w:rsid w:val="00AA7081"/>
    <w:rsid w:val="00AA791C"/>
    <w:rsid w:val="00AA7CD0"/>
    <w:rsid w:val="00AB0095"/>
    <w:rsid w:val="00AB0132"/>
    <w:rsid w:val="00AB02D4"/>
    <w:rsid w:val="00AB06D5"/>
    <w:rsid w:val="00AB08A9"/>
    <w:rsid w:val="00AB0E9F"/>
    <w:rsid w:val="00AB10B9"/>
    <w:rsid w:val="00AB14CB"/>
    <w:rsid w:val="00AB1B80"/>
    <w:rsid w:val="00AB26FD"/>
    <w:rsid w:val="00AB2A86"/>
    <w:rsid w:val="00AB2BC1"/>
    <w:rsid w:val="00AB317E"/>
    <w:rsid w:val="00AB353B"/>
    <w:rsid w:val="00AB3805"/>
    <w:rsid w:val="00AB41EB"/>
    <w:rsid w:val="00AB4399"/>
    <w:rsid w:val="00AB45DB"/>
    <w:rsid w:val="00AB4858"/>
    <w:rsid w:val="00AB4ACF"/>
    <w:rsid w:val="00AB5DF0"/>
    <w:rsid w:val="00AB641F"/>
    <w:rsid w:val="00AB6A4F"/>
    <w:rsid w:val="00AB6A69"/>
    <w:rsid w:val="00AB6C1D"/>
    <w:rsid w:val="00AB7EA4"/>
    <w:rsid w:val="00AC0604"/>
    <w:rsid w:val="00AC0A70"/>
    <w:rsid w:val="00AC113D"/>
    <w:rsid w:val="00AC11C4"/>
    <w:rsid w:val="00AC28EC"/>
    <w:rsid w:val="00AC362F"/>
    <w:rsid w:val="00AC3E53"/>
    <w:rsid w:val="00AC490A"/>
    <w:rsid w:val="00AC4BA5"/>
    <w:rsid w:val="00AC4C02"/>
    <w:rsid w:val="00AC4E5B"/>
    <w:rsid w:val="00AC59A6"/>
    <w:rsid w:val="00AC5E24"/>
    <w:rsid w:val="00AC5EFE"/>
    <w:rsid w:val="00AC62C8"/>
    <w:rsid w:val="00AC6AF8"/>
    <w:rsid w:val="00AC6DBA"/>
    <w:rsid w:val="00AC71E3"/>
    <w:rsid w:val="00AC79FF"/>
    <w:rsid w:val="00AD01AE"/>
    <w:rsid w:val="00AD0492"/>
    <w:rsid w:val="00AD0ED0"/>
    <w:rsid w:val="00AD2203"/>
    <w:rsid w:val="00AD2520"/>
    <w:rsid w:val="00AD3184"/>
    <w:rsid w:val="00AD31B1"/>
    <w:rsid w:val="00AD3569"/>
    <w:rsid w:val="00AD3C55"/>
    <w:rsid w:val="00AD4588"/>
    <w:rsid w:val="00AD45C2"/>
    <w:rsid w:val="00AD5400"/>
    <w:rsid w:val="00AD59A6"/>
    <w:rsid w:val="00AD5F93"/>
    <w:rsid w:val="00AD61EF"/>
    <w:rsid w:val="00AD6AF5"/>
    <w:rsid w:val="00AD71A4"/>
    <w:rsid w:val="00AD722A"/>
    <w:rsid w:val="00AD76DA"/>
    <w:rsid w:val="00AD7A12"/>
    <w:rsid w:val="00AD7BD3"/>
    <w:rsid w:val="00AD7D69"/>
    <w:rsid w:val="00AE03EB"/>
    <w:rsid w:val="00AE04BE"/>
    <w:rsid w:val="00AE0740"/>
    <w:rsid w:val="00AE13CE"/>
    <w:rsid w:val="00AE144B"/>
    <w:rsid w:val="00AE1481"/>
    <w:rsid w:val="00AE1FAF"/>
    <w:rsid w:val="00AE28E9"/>
    <w:rsid w:val="00AE2ED0"/>
    <w:rsid w:val="00AE2ED1"/>
    <w:rsid w:val="00AE3BCF"/>
    <w:rsid w:val="00AE41B6"/>
    <w:rsid w:val="00AE4936"/>
    <w:rsid w:val="00AE4B4B"/>
    <w:rsid w:val="00AE4BE7"/>
    <w:rsid w:val="00AE633E"/>
    <w:rsid w:val="00AE6EB1"/>
    <w:rsid w:val="00AF034D"/>
    <w:rsid w:val="00AF0415"/>
    <w:rsid w:val="00AF1090"/>
    <w:rsid w:val="00AF2352"/>
    <w:rsid w:val="00AF2AF2"/>
    <w:rsid w:val="00AF2B39"/>
    <w:rsid w:val="00AF2C91"/>
    <w:rsid w:val="00AF3183"/>
    <w:rsid w:val="00AF366D"/>
    <w:rsid w:val="00AF3F26"/>
    <w:rsid w:val="00AF4935"/>
    <w:rsid w:val="00AF559E"/>
    <w:rsid w:val="00AF5FE4"/>
    <w:rsid w:val="00AF64EF"/>
    <w:rsid w:val="00AF708B"/>
    <w:rsid w:val="00AF782B"/>
    <w:rsid w:val="00AF79B7"/>
    <w:rsid w:val="00B004DC"/>
    <w:rsid w:val="00B00D44"/>
    <w:rsid w:val="00B012F2"/>
    <w:rsid w:val="00B0151F"/>
    <w:rsid w:val="00B01A46"/>
    <w:rsid w:val="00B02590"/>
    <w:rsid w:val="00B032B9"/>
    <w:rsid w:val="00B04017"/>
    <w:rsid w:val="00B04676"/>
    <w:rsid w:val="00B04729"/>
    <w:rsid w:val="00B04808"/>
    <w:rsid w:val="00B04C05"/>
    <w:rsid w:val="00B05598"/>
    <w:rsid w:val="00B057C5"/>
    <w:rsid w:val="00B0583F"/>
    <w:rsid w:val="00B05DBF"/>
    <w:rsid w:val="00B06CC5"/>
    <w:rsid w:val="00B0781D"/>
    <w:rsid w:val="00B079B8"/>
    <w:rsid w:val="00B07EAE"/>
    <w:rsid w:val="00B106BD"/>
    <w:rsid w:val="00B108F8"/>
    <w:rsid w:val="00B10A44"/>
    <w:rsid w:val="00B10EAC"/>
    <w:rsid w:val="00B11359"/>
    <w:rsid w:val="00B12ABE"/>
    <w:rsid w:val="00B135F3"/>
    <w:rsid w:val="00B13689"/>
    <w:rsid w:val="00B143CB"/>
    <w:rsid w:val="00B14CA9"/>
    <w:rsid w:val="00B14CAA"/>
    <w:rsid w:val="00B15846"/>
    <w:rsid w:val="00B15C64"/>
    <w:rsid w:val="00B15E31"/>
    <w:rsid w:val="00B1638D"/>
    <w:rsid w:val="00B16A3E"/>
    <w:rsid w:val="00B170DA"/>
    <w:rsid w:val="00B21085"/>
    <w:rsid w:val="00B215D8"/>
    <w:rsid w:val="00B21DA4"/>
    <w:rsid w:val="00B226E8"/>
    <w:rsid w:val="00B22C4E"/>
    <w:rsid w:val="00B2439C"/>
    <w:rsid w:val="00B243E0"/>
    <w:rsid w:val="00B243EA"/>
    <w:rsid w:val="00B2442B"/>
    <w:rsid w:val="00B24C0D"/>
    <w:rsid w:val="00B25F8A"/>
    <w:rsid w:val="00B26385"/>
    <w:rsid w:val="00B26949"/>
    <w:rsid w:val="00B270F3"/>
    <w:rsid w:val="00B2714B"/>
    <w:rsid w:val="00B27206"/>
    <w:rsid w:val="00B2767A"/>
    <w:rsid w:val="00B27E4A"/>
    <w:rsid w:val="00B27EE3"/>
    <w:rsid w:val="00B301F0"/>
    <w:rsid w:val="00B30991"/>
    <w:rsid w:val="00B30C3D"/>
    <w:rsid w:val="00B315B9"/>
    <w:rsid w:val="00B335E0"/>
    <w:rsid w:val="00B33C3B"/>
    <w:rsid w:val="00B345F3"/>
    <w:rsid w:val="00B34D39"/>
    <w:rsid w:val="00B35901"/>
    <w:rsid w:val="00B35EB3"/>
    <w:rsid w:val="00B36EF0"/>
    <w:rsid w:val="00B37631"/>
    <w:rsid w:val="00B3795D"/>
    <w:rsid w:val="00B40341"/>
    <w:rsid w:val="00B40805"/>
    <w:rsid w:val="00B40E26"/>
    <w:rsid w:val="00B41527"/>
    <w:rsid w:val="00B4180C"/>
    <w:rsid w:val="00B41864"/>
    <w:rsid w:val="00B41F5A"/>
    <w:rsid w:val="00B42369"/>
    <w:rsid w:val="00B42422"/>
    <w:rsid w:val="00B4251A"/>
    <w:rsid w:val="00B42C74"/>
    <w:rsid w:val="00B431B1"/>
    <w:rsid w:val="00B44840"/>
    <w:rsid w:val="00B455AA"/>
    <w:rsid w:val="00B4576E"/>
    <w:rsid w:val="00B4658D"/>
    <w:rsid w:val="00B4753B"/>
    <w:rsid w:val="00B47F68"/>
    <w:rsid w:val="00B50592"/>
    <w:rsid w:val="00B50B43"/>
    <w:rsid w:val="00B515EF"/>
    <w:rsid w:val="00B5192C"/>
    <w:rsid w:val="00B51972"/>
    <w:rsid w:val="00B51A88"/>
    <w:rsid w:val="00B5206B"/>
    <w:rsid w:val="00B523BF"/>
    <w:rsid w:val="00B529E7"/>
    <w:rsid w:val="00B52DC6"/>
    <w:rsid w:val="00B53C29"/>
    <w:rsid w:val="00B54793"/>
    <w:rsid w:val="00B552F4"/>
    <w:rsid w:val="00B5589F"/>
    <w:rsid w:val="00B55F0C"/>
    <w:rsid w:val="00B5603E"/>
    <w:rsid w:val="00B5675C"/>
    <w:rsid w:val="00B57112"/>
    <w:rsid w:val="00B57405"/>
    <w:rsid w:val="00B575BE"/>
    <w:rsid w:val="00B57843"/>
    <w:rsid w:val="00B57866"/>
    <w:rsid w:val="00B601C2"/>
    <w:rsid w:val="00B602F7"/>
    <w:rsid w:val="00B605AD"/>
    <w:rsid w:val="00B60B21"/>
    <w:rsid w:val="00B62EBE"/>
    <w:rsid w:val="00B635BE"/>
    <w:rsid w:val="00B63715"/>
    <w:rsid w:val="00B647AD"/>
    <w:rsid w:val="00B64ED2"/>
    <w:rsid w:val="00B65CE0"/>
    <w:rsid w:val="00B65FCF"/>
    <w:rsid w:val="00B66A55"/>
    <w:rsid w:val="00B67600"/>
    <w:rsid w:val="00B67873"/>
    <w:rsid w:val="00B67E6C"/>
    <w:rsid w:val="00B71091"/>
    <w:rsid w:val="00B71886"/>
    <w:rsid w:val="00B72196"/>
    <w:rsid w:val="00B7222B"/>
    <w:rsid w:val="00B7254D"/>
    <w:rsid w:val="00B7493D"/>
    <w:rsid w:val="00B76329"/>
    <w:rsid w:val="00B764D3"/>
    <w:rsid w:val="00B77E6E"/>
    <w:rsid w:val="00B801ED"/>
    <w:rsid w:val="00B82B4D"/>
    <w:rsid w:val="00B82C63"/>
    <w:rsid w:val="00B830DB"/>
    <w:rsid w:val="00B840A4"/>
    <w:rsid w:val="00B847EE"/>
    <w:rsid w:val="00B84BCC"/>
    <w:rsid w:val="00B84F3D"/>
    <w:rsid w:val="00B85709"/>
    <w:rsid w:val="00B85984"/>
    <w:rsid w:val="00B87812"/>
    <w:rsid w:val="00B90013"/>
    <w:rsid w:val="00B90F5C"/>
    <w:rsid w:val="00B911E8"/>
    <w:rsid w:val="00B9136E"/>
    <w:rsid w:val="00B92769"/>
    <w:rsid w:val="00B92B76"/>
    <w:rsid w:val="00B93D7E"/>
    <w:rsid w:val="00B962A1"/>
    <w:rsid w:val="00B965DB"/>
    <w:rsid w:val="00B96D93"/>
    <w:rsid w:val="00B97473"/>
    <w:rsid w:val="00B975CC"/>
    <w:rsid w:val="00B9779D"/>
    <w:rsid w:val="00B9789D"/>
    <w:rsid w:val="00BA0B38"/>
    <w:rsid w:val="00BA0BBC"/>
    <w:rsid w:val="00BA0E2E"/>
    <w:rsid w:val="00BA1DA0"/>
    <w:rsid w:val="00BA1E7F"/>
    <w:rsid w:val="00BA2430"/>
    <w:rsid w:val="00BA2BCE"/>
    <w:rsid w:val="00BA42AC"/>
    <w:rsid w:val="00BA5A3E"/>
    <w:rsid w:val="00BA7FDA"/>
    <w:rsid w:val="00BB0DA0"/>
    <w:rsid w:val="00BB130E"/>
    <w:rsid w:val="00BB22E1"/>
    <w:rsid w:val="00BB3D81"/>
    <w:rsid w:val="00BB3F8D"/>
    <w:rsid w:val="00BB4CDA"/>
    <w:rsid w:val="00BB5695"/>
    <w:rsid w:val="00BB5DC4"/>
    <w:rsid w:val="00BB633D"/>
    <w:rsid w:val="00BB666D"/>
    <w:rsid w:val="00BB73CD"/>
    <w:rsid w:val="00BC04B2"/>
    <w:rsid w:val="00BC0777"/>
    <w:rsid w:val="00BC0ABA"/>
    <w:rsid w:val="00BC0FA3"/>
    <w:rsid w:val="00BC14E4"/>
    <w:rsid w:val="00BC1DDE"/>
    <w:rsid w:val="00BC2460"/>
    <w:rsid w:val="00BC2886"/>
    <w:rsid w:val="00BC46CD"/>
    <w:rsid w:val="00BC4BD7"/>
    <w:rsid w:val="00BC4F57"/>
    <w:rsid w:val="00BC56A0"/>
    <w:rsid w:val="00BC58B2"/>
    <w:rsid w:val="00BC6A71"/>
    <w:rsid w:val="00BC7AC6"/>
    <w:rsid w:val="00BC7CFA"/>
    <w:rsid w:val="00BD0133"/>
    <w:rsid w:val="00BD03BA"/>
    <w:rsid w:val="00BD0649"/>
    <w:rsid w:val="00BD0BE9"/>
    <w:rsid w:val="00BD126E"/>
    <w:rsid w:val="00BD20C3"/>
    <w:rsid w:val="00BD258E"/>
    <w:rsid w:val="00BD25AA"/>
    <w:rsid w:val="00BD2B2F"/>
    <w:rsid w:val="00BD2C97"/>
    <w:rsid w:val="00BD3060"/>
    <w:rsid w:val="00BD317F"/>
    <w:rsid w:val="00BD387C"/>
    <w:rsid w:val="00BD3A38"/>
    <w:rsid w:val="00BD3F62"/>
    <w:rsid w:val="00BD4881"/>
    <w:rsid w:val="00BD4DB9"/>
    <w:rsid w:val="00BD7041"/>
    <w:rsid w:val="00BD7CC4"/>
    <w:rsid w:val="00BE09B2"/>
    <w:rsid w:val="00BE0E54"/>
    <w:rsid w:val="00BE130E"/>
    <w:rsid w:val="00BE1915"/>
    <w:rsid w:val="00BE36DA"/>
    <w:rsid w:val="00BE566E"/>
    <w:rsid w:val="00BE6CE3"/>
    <w:rsid w:val="00BE7268"/>
    <w:rsid w:val="00BF0364"/>
    <w:rsid w:val="00BF03A7"/>
    <w:rsid w:val="00BF0689"/>
    <w:rsid w:val="00BF0D77"/>
    <w:rsid w:val="00BF0F76"/>
    <w:rsid w:val="00BF157D"/>
    <w:rsid w:val="00BF1A2F"/>
    <w:rsid w:val="00BF2A12"/>
    <w:rsid w:val="00BF3729"/>
    <w:rsid w:val="00BF3FD1"/>
    <w:rsid w:val="00BF4275"/>
    <w:rsid w:val="00BF4C62"/>
    <w:rsid w:val="00BF57CC"/>
    <w:rsid w:val="00C01185"/>
    <w:rsid w:val="00C01213"/>
    <w:rsid w:val="00C01366"/>
    <w:rsid w:val="00C0305F"/>
    <w:rsid w:val="00C031BA"/>
    <w:rsid w:val="00C032B6"/>
    <w:rsid w:val="00C03A3E"/>
    <w:rsid w:val="00C03B83"/>
    <w:rsid w:val="00C042F6"/>
    <w:rsid w:val="00C04AD7"/>
    <w:rsid w:val="00C05A0B"/>
    <w:rsid w:val="00C05C30"/>
    <w:rsid w:val="00C071BC"/>
    <w:rsid w:val="00C071EC"/>
    <w:rsid w:val="00C073F7"/>
    <w:rsid w:val="00C07DDA"/>
    <w:rsid w:val="00C100EF"/>
    <w:rsid w:val="00C102DE"/>
    <w:rsid w:val="00C106A1"/>
    <w:rsid w:val="00C10D4C"/>
    <w:rsid w:val="00C11384"/>
    <w:rsid w:val="00C119F3"/>
    <w:rsid w:val="00C12B30"/>
    <w:rsid w:val="00C140EA"/>
    <w:rsid w:val="00C15684"/>
    <w:rsid w:val="00C15F5C"/>
    <w:rsid w:val="00C16136"/>
    <w:rsid w:val="00C1614D"/>
    <w:rsid w:val="00C165E5"/>
    <w:rsid w:val="00C16E77"/>
    <w:rsid w:val="00C1721A"/>
    <w:rsid w:val="00C205C3"/>
    <w:rsid w:val="00C205EC"/>
    <w:rsid w:val="00C21033"/>
    <w:rsid w:val="00C211BA"/>
    <w:rsid w:val="00C21A37"/>
    <w:rsid w:val="00C228A8"/>
    <w:rsid w:val="00C22BC6"/>
    <w:rsid w:val="00C23AAD"/>
    <w:rsid w:val="00C24F20"/>
    <w:rsid w:val="00C252F3"/>
    <w:rsid w:val="00C25639"/>
    <w:rsid w:val="00C25930"/>
    <w:rsid w:val="00C27977"/>
    <w:rsid w:val="00C27B34"/>
    <w:rsid w:val="00C27D10"/>
    <w:rsid w:val="00C27E53"/>
    <w:rsid w:val="00C27EC2"/>
    <w:rsid w:val="00C31A40"/>
    <w:rsid w:val="00C31A68"/>
    <w:rsid w:val="00C31FED"/>
    <w:rsid w:val="00C3259E"/>
    <w:rsid w:val="00C32942"/>
    <w:rsid w:val="00C32E19"/>
    <w:rsid w:val="00C33E22"/>
    <w:rsid w:val="00C34131"/>
    <w:rsid w:val="00C34209"/>
    <w:rsid w:val="00C34473"/>
    <w:rsid w:val="00C34F28"/>
    <w:rsid w:val="00C34FF5"/>
    <w:rsid w:val="00C3595F"/>
    <w:rsid w:val="00C35FF2"/>
    <w:rsid w:val="00C36637"/>
    <w:rsid w:val="00C366A5"/>
    <w:rsid w:val="00C40047"/>
    <w:rsid w:val="00C4129C"/>
    <w:rsid w:val="00C41CF9"/>
    <w:rsid w:val="00C4238D"/>
    <w:rsid w:val="00C43171"/>
    <w:rsid w:val="00C43EC6"/>
    <w:rsid w:val="00C4410E"/>
    <w:rsid w:val="00C44868"/>
    <w:rsid w:val="00C4581C"/>
    <w:rsid w:val="00C45848"/>
    <w:rsid w:val="00C458DC"/>
    <w:rsid w:val="00C465D4"/>
    <w:rsid w:val="00C46DD5"/>
    <w:rsid w:val="00C46FC3"/>
    <w:rsid w:val="00C47D03"/>
    <w:rsid w:val="00C47D9F"/>
    <w:rsid w:val="00C5096F"/>
    <w:rsid w:val="00C50D35"/>
    <w:rsid w:val="00C51C5E"/>
    <w:rsid w:val="00C52182"/>
    <w:rsid w:val="00C521FC"/>
    <w:rsid w:val="00C5272D"/>
    <w:rsid w:val="00C527E6"/>
    <w:rsid w:val="00C52A50"/>
    <w:rsid w:val="00C52D1A"/>
    <w:rsid w:val="00C531B5"/>
    <w:rsid w:val="00C53D7E"/>
    <w:rsid w:val="00C5630A"/>
    <w:rsid w:val="00C5643A"/>
    <w:rsid w:val="00C57E07"/>
    <w:rsid w:val="00C60BC7"/>
    <w:rsid w:val="00C61227"/>
    <w:rsid w:val="00C6151E"/>
    <w:rsid w:val="00C617B0"/>
    <w:rsid w:val="00C61B4F"/>
    <w:rsid w:val="00C61E82"/>
    <w:rsid w:val="00C621CC"/>
    <w:rsid w:val="00C621F6"/>
    <w:rsid w:val="00C622CC"/>
    <w:rsid w:val="00C6288E"/>
    <w:rsid w:val="00C628F6"/>
    <w:rsid w:val="00C64644"/>
    <w:rsid w:val="00C656F8"/>
    <w:rsid w:val="00C65C4D"/>
    <w:rsid w:val="00C65CEE"/>
    <w:rsid w:val="00C660AC"/>
    <w:rsid w:val="00C6639C"/>
    <w:rsid w:val="00C66B34"/>
    <w:rsid w:val="00C66BB6"/>
    <w:rsid w:val="00C67174"/>
    <w:rsid w:val="00C67238"/>
    <w:rsid w:val="00C67475"/>
    <w:rsid w:val="00C6787B"/>
    <w:rsid w:val="00C70A5E"/>
    <w:rsid w:val="00C70BA3"/>
    <w:rsid w:val="00C717A4"/>
    <w:rsid w:val="00C732DE"/>
    <w:rsid w:val="00C734E9"/>
    <w:rsid w:val="00C737AA"/>
    <w:rsid w:val="00C7483F"/>
    <w:rsid w:val="00C75603"/>
    <w:rsid w:val="00C76AB0"/>
    <w:rsid w:val="00C76DE9"/>
    <w:rsid w:val="00C76E65"/>
    <w:rsid w:val="00C77549"/>
    <w:rsid w:val="00C77FC8"/>
    <w:rsid w:val="00C8021F"/>
    <w:rsid w:val="00C80AB6"/>
    <w:rsid w:val="00C80B6D"/>
    <w:rsid w:val="00C80B80"/>
    <w:rsid w:val="00C80CAA"/>
    <w:rsid w:val="00C80E9F"/>
    <w:rsid w:val="00C810BB"/>
    <w:rsid w:val="00C815DA"/>
    <w:rsid w:val="00C81BB0"/>
    <w:rsid w:val="00C81E2F"/>
    <w:rsid w:val="00C828A3"/>
    <w:rsid w:val="00C82A3D"/>
    <w:rsid w:val="00C831D5"/>
    <w:rsid w:val="00C8337F"/>
    <w:rsid w:val="00C83B1B"/>
    <w:rsid w:val="00C84FCB"/>
    <w:rsid w:val="00C85A50"/>
    <w:rsid w:val="00C860E9"/>
    <w:rsid w:val="00C86EF6"/>
    <w:rsid w:val="00C87008"/>
    <w:rsid w:val="00C873C7"/>
    <w:rsid w:val="00C87504"/>
    <w:rsid w:val="00C87EF6"/>
    <w:rsid w:val="00C9009B"/>
    <w:rsid w:val="00C90BE5"/>
    <w:rsid w:val="00C91EC7"/>
    <w:rsid w:val="00C92355"/>
    <w:rsid w:val="00C92841"/>
    <w:rsid w:val="00C92B3C"/>
    <w:rsid w:val="00C92C27"/>
    <w:rsid w:val="00C93096"/>
    <w:rsid w:val="00C932A0"/>
    <w:rsid w:val="00C93394"/>
    <w:rsid w:val="00C94D73"/>
    <w:rsid w:val="00C950FA"/>
    <w:rsid w:val="00C95F62"/>
    <w:rsid w:val="00C95F91"/>
    <w:rsid w:val="00C96542"/>
    <w:rsid w:val="00C96A13"/>
    <w:rsid w:val="00C96B43"/>
    <w:rsid w:val="00C96EB2"/>
    <w:rsid w:val="00C97E3F"/>
    <w:rsid w:val="00C97E94"/>
    <w:rsid w:val="00C97FE7"/>
    <w:rsid w:val="00CA0057"/>
    <w:rsid w:val="00CA084B"/>
    <w:rsid w:val="00CA0896"/>
    <w:rsid w:val="00CA2182"/>
    <w:rsid w:val="00CA2230"/>
    <w:rsid w:val="00CA2297"/>
    <w:rsid w:val="00CA2424"/>
    <w:rsid w:val="00CA2C69"/>
    <w:rsid w:val="00CA30DA"/>
    <w:rsid w:val="00CA3180"/>
    <w:rsid w:val="00CA344B"/>
    <w:rsid w:val="00CA3487"/>
    <w:rsid w:val="00CA3731"/>
    <w:rsid w:val="00CA37FC"/>
    <w:rsid w:val="00CA3DCB"/>
    <w:rsid w:val="00CA4593"/>
    <w:rsid w:val="00CA4E1E"/>
    <w:rsid w:val="00CA5489"/>
    <w:rsid w:val="00CA59ED"/>
    <w:rsid w:val="00CA5C4B"/>
    <w:rsid w:val="00CA5DED"/>
    <w:rsid w:val="00CA6E1B"/>
    <w:rsid w:val="00CA7253"/>
    <w:rsid w:val="00CA7CCA"/>
    <w:rsid w:val="00CB028C"/>
    <w:rsid w:val="00CB2998"/>
    <w:rsid w:val="00CB320C"/>
    <w:rsid w:val="00CB32C8"/>
    <w:rsid w:val="00CB388B"/>
    <w:rsid w:val="00CB39DC"/>
    <w:rsid w:val="00CB407C"/>
    <w:rsid w:val="00CB51D6"/>
    <w:rsid w:val="00CB5ACC"/>
    <w:rsid w:val="00CB5B5C"/>
    <w:rsid w:val="00CB64FD"/>
    <w:rsid w:val="00CB7039"/>
    <w:rsid w:val="00CB77FE"/>
    <w:rsid w:val="00CC152D"/>
    <w:rsid w:val="00CC1B7B"/>
    <w:rsid w:val="00CC27A3"/>
    <w:rsid w:val="00CC298D"/>
    <w:rsid w:val="00CC4798"/>
    <w:rsid w:val="00CC489E"/>
    <w:rsid w:val="00CC4A36"/>
    <w:rsid w:val="00CC5093"/>
    <w:rsid w:val="00CC57F9"/>
    <w:rsid w:val="00CC592D"/>
    <w:rsid w:val="00CC5B10"/>
    <w:rsid w:val="00CC5BFA"/>
    <w:rsid w:val="00CC61E2"/>
    <w:rsid w:val="00CC6D9B"/>
    <w:rsid w:val="00CC775F"/>
    <w:rsid w:val="00CC784A"/>
    <w:rsid w:val="00CD0643"/>
    <w:rsid w:val="00CD0680"/>
    <w:rsid w:val="00CD07F1"/>
    <w:rsid w:val="00CD088C"/>
    <w:rsid w:val="00CD0A19"/>
    <w:rsid w:val="00CD1BF9"/>
    <w:rsid w:val="00CD1FA9"/>
    <w:rsid w:val="00CD2032"/>
    <w:rsid w:val="00CD3041"/>
    <w:rsid w:val="00CD383E"/>
    <w:rsid w:val="00CD3BBB"/>
    <w:rsid w:val="00CD4227"/>
    <w:rsid w:val="00CD4A27"/>
    <w:rsid w:val="00CD5623"/>
    <w:rsid w:val="00CD5749"/>
    <w:rsid w:val="00CD595A"/>
    <w:rsid w:val="00CD6049"/>
    <w:rsid w:val="00CD634F"/>
    <w:rsid w:val="00CD784D"/>
    <w:rsid w:val="00CD7CB5"/>
    <w:rsid w:val="00CE003E"/>
    <w:rsid w:val="00CE0718"/>
    <w:rsid w:val="00CE0D01"/>
    <w:rsid w:val="00CE13EE"/>
    <w:rsid w:val="00CE234E"/>
    <w:rsid w:val="00CE2532"/>
    <w:rsid w:val="00CE253C"/>
    <w:rsid w:val="00CE3552"/>
    <w:rsid w:val="00CE43E5"/>
    <w:rsid w:val="00CE47F7"/>
    <w:rsid w:val="00CE4905"/>
    <w:rsid w:val="00CE5A53"/>
    <w:rsid w:val="00CE5D46"/>
    <w:rsid w:val="00CE61C5"/>
    <w:rsid w:val="00CE6243"/>
    <w:rsid w:val="00CE62BA"/>
    <w:rsid w:val="00CE6AEA"/>
    <w:rsid w:val="00CE6DE0"/>
    <w:rsid w:val="00CE74D6"/>
    <w:rsid w:val="00CE7813"/>
    <w:rsid w:val="00CE7B90"/>
    <w:rsid w:val="00CF013D"/>
    <w:rsid w:val="00CF0DEB"/>
    <w:rsid w:val="00CF1584"/>
    <w:rsid w:val="00CF1C0C"/>
    <w:rsid w:val="00CF1FFF"/>
    <w:rsid w:val="00CF2D60"/>
    <w:rsid w:val="00CF32F0"/>
    <w:rsid w:val="00CF41A1"/>
    <w:rsid w:val="00CF4D9A"/>
    <w:rsid w:val="00CF502D"/>
    <w:rsid w:val="00CF5552"/>
    <w:rsid w:val="00CF5BFA"/>
    <w:rsid w:val="00CF5EA7"/>
    <w:rsid w:val="00CF5F52"/>
    <w:rsid w:val="00CF6B03"/>
    <w:rsid w:val="00D000E5"/>
    <w:rsid w:val="00D00F08"/>
    <w:rsid w:val="00D02644"/>
    <w:rsid w:val="00D02665"/>
    <w:rsid w:val="00D0297B"/>
    <w:rsid w:val="00D03E55"/>
    <w:rsid w:val="00D040C2"/>
    <w:rsid w:val="00D043F4"/>
    <w:rsid w:val="00D04FDE"/>
    <w:rsid w:val="00D053B2"/>
    <w:rsid w:val="00D05452"/>
    <w:rsid w:val="00D05958"/>
    <w:rsid w:val="00D06496"/>
    <w:rsid w:val="00D06C38"/>
    <w:rsid w:val="00D070FA"/>
    <w:rsid w:val="00D073DF"/>
    <w:rsid w:val="00D07706"/>
    <w:rsid w:val="00D10535"/>
    <w:rsid w:val="00D1063C"/>
    <w:rsid w:val="00D108DF"/>
    <w:rsid w:val="00D10BD7"/>
    <w:rsid w:val="00D10DEA"/>
    <w:rsid w:val="00D12100"/>
    <w:rsid w:val="00D130D0"/>
    <w:rsid w:val="00D13C67"/>
    <w:rsid w:val="00D14346"/>
    <w:rsid w:val="00D143D7"/>
    <w:rsid w:val="00D14507"/>
    <w:rsid w:val="00D15513"/>
    <w:rsid w:val="00D15518"/>
    <w:rsid w:val="00D155E8"/>
    <w:rsid w:val="00D15C7E"/>
    <w:rsid w:val="00D15E52"/>
    <w:rsid w:val="00D16927"/>
    <w:rsid w:val="00D17881"/>
    <w:rsid w:val="00D17D99"/>
    <w:rsid w:val="00D22120"/>
    <w:rsid w:val="00D22448"/>
    <w:rsid w:val="00D232C3"/>
    <w:rsid w:val="00D2333B"/>
    <w:rsid w:val="00D23360"/>
    <w:rsid w:val="00D2366F"/>
    <w:rsid w:val="00D23748"/>
    <w:rsid w:val="00D25173"/>
    <w:rsid w:val="00D25C36"/>
    <w:rsid w:val="00D25DE8"/>
    <w:rsid w:val="00D26142"/>
    <w:rsid w:val="00D266FF"/>
    <w:rsid w:val="00D26890"/>
    <w:rsid w:val="00D268DD"/>
    <w:rsid w:val="00D26B7D"/>
    <w:rsid w:val="00D26D9F"/>
    <w:rsid w:val="00D271D6"/>
    <w:rsid w:val="00D272DB"/>
    <w:rsid w:val="00D27574"/>
    <w:rsid w:val="00D30131"/>
    <w:rsid w:val="00D30ECA"/>
    <w:rsid w:val="00D30F9F"/>
    <w:rsid w:val="00D315D8"/>
    <w:rsid w:val="00D317D8"/>
    <w:rsid w:val="00D31BE3"/>
    <w:rsid w:val="00D329B7"/>
    <w:rsid w:val="00D33C68"/>
    <w:rsid w:val="00D34CF0"/>
    <w:rsid w:val="00D34DE3"/>
    <w:rsid w:val="00D350F5"/>
    <w:rsid w:val="00D352B6"/>
    <w:rsid w:val="00D35745"/>
    <w:rsid w:val="00D414A9"/>
    <w:rsid w:val="00D414C4"/>
    <w:rsid w:val="00D4188D"/>
    <w:rsid w:val="00D4393D"/>
    <w:rsid w:val="00D43A26"/>
    <w:rsid w:val="00D43B13"/>
    <w:rsid w:val="00D43C58"/>
    <w:rsid w:val="00D43F3B"/>
    <w:rsid w:val="00D450D4"/>
    <w:rsid w:val="00D454E2"/>
    <w:rsid w:val="00D45EDD"/>
    <w:rsid w:val="00D46158"/>
    <w:rsid w:val="00D46235"/>
    <w:rsid w:val="00D465B2"/>
    <w:rsid w:val="00D46E7A"/>
    <w:rsid w:val="00D47014"/>
    <w:rsid w:val="00D4746B"/>
    <w:rsid w:val="00D47745"/>
    <w:rsid w:val="00D47CA8"/>
    <w:rsid w:val="00D5024D"/>
    <w:rsid w:val="00D50656"/>
    <w:rsid w:val="00D5066B"/>
    <w:rsid w:val="00D506B9"/>
    <w:rsid w:val="00D51379"/>
    <w:rsid w:val="00D52021"/>
    <w:rsid w:val="00D5218C"/>
    <w:rsid w:val="00D521F8"/>
    <w:rsid w:val="00D52509"/>
    <w:rsid w:val="00D52B83"/>
    <w:rsid w:val="00D53A9C"/>
    <w:rsid w:val="00D53B2C"/>
    <w:rsid w:val="00D53D47"/>
    <w:rsid w:val="00D5483F"/>
    <w:rsid w:val="00D54FBF"/>
    <w:rsid w:val="00D5532D"/>
    <w:rsid w:val="00D555F2"/>
    <w:rsid w:val="00D557E9"/>
    <w:rsid w:val="00D561C4"/>
    <w:rsid w:val="00D56AD1"/>
    <w:rsid w:val="00D57273"/>
    <w:rsid w:val="00D578ED"/>
    <w:rsid w:val="00D60153"/>
    <w:rsid w:val="00D601B6"/>
    <w:rsid w:val="00D60780"/>
    <w:rsid w:val="00D60E9F"/>
    <w:rsid w:val="00D61190"/>
    <w:rsid w:val="00D61D2C"/>
    <w:rsid w:val="00D62FA1"/>
    <w:rsid w:val="00D63369"/>
    <w:rsid w:val="00D63C2F"/>
    <w:rsid w:val="00D64CA7"/>
    <w:rsid w:val="00D65DD5"/>
    <w:rsid w:val="00D663D1"/>
    <w:rsid w:val="00D664B9"/>
    <w:rsid w:val="00D67871"/>
    <w:rsid w:val="00D67D47"/>
    <w:rsid w:val="00D70337"/>
    <w:rsid w:val="00D711E7"/>
    <w:rsid w:val="00D71B90"/>
    <w:rsid w:val="00D71FFF"/>
    <w:rsid w:val="00D72510"/>
    <w:rsid w:val="00D72E8B"/>
    <w:rsid w:val="00D7402F"/>
    <w:rsid w:val="00D74073"/>
    <w:rsid w:val="00D7467C"/>
    <w:rsid w:val="00D75609"/>
    <w:rsid w:val="00D7639F"/>
    <w:rsid w:val="00D77557"/>
    <w:rsid w:val="00D777C1"/>
    <w:rsid w:val="00D80C98"/>
    <w:rsid w:val="00D80D35"/>
    <w:rsid w:val="00D8155E"/>
    <w:rsid w:val="00D8165D"/>
    <w:rsid w:val="00D816D1"/>
    <w:rsid w:val="00D81A98"/>
    <w:rsid w:val="00D81AA1"/>
    <w:rsid w:val="00D82182"/>
    <w:rsid w:val="00D827BE"/>
    <w:rsid w:val="00D82B12"/>
    <w:rsid w:val="00D82EDF"/>
    <w:rsid w:val="00D8317C"/>
    <w:rsid w:val="00D831D3"/>
    <w:rsid w:val="00D84781"/>
    <w:rsid w:val="00D85702"/>
    <w:rsid w:val="00D857B9"/>
    <w:rsid w:val="00D85D6E"/>
    <w:rsid w:val="00D8625C"/>
    <w:rsid w:val="00D86923"/>
    <w:rsid w:val="00D86D3E"/>
    <w:rsid w:val="00D86FAC"/>
    <w:rsid w:val="00D915DD"/>
    <w:rsid w:val="00D91C0B"/>
    <w:rsid w:val="00D9211B"/>
    <w:rsid w:val="00D92A11"/>
    <w:rsid w:val="00D92BEA"/>
    <w:rsid w:val="00D92D25"/>
    <w:rsid w:val="00D9307E"/>
    <w:rsid w:val="00D93D44"/>
    <w:rsid w:val="00D942F0"/>
    <w:rsid w:val="00D9445F"/>
    <w:rsid w:val="00D94782"/>
    <w:rsid w:val="00D94846"/>
    <w:rsid w:val="00D95301"/>
    <w:rsid w:val="00D9550C"/>
    <w:rsid w:val="00D95C69"/>
    <w:rsid w:val="00D96060"/>
    <w:rsid w:val="00D960C0"/>
    <w:rsid w:val="00D96694"/>
    <w:rsid w:val="00D96901"/>
    <w:rsid w:val="00D96909"/>
    <w:rsid w:val="00DA05AB"/>
    <w:rsid w:val="00DA1DDA"/>
    <w:rsid w:val="00DA26FD"/>
    <w:rsid w:val="00DA2E76"/>
    <w:rsid w:val="00DA3640"/>
    <w:rsid w:val="00DA4DE0"/>
    <w:rsid w:val="00DA5A51"/>
    <w:rsid w:val="00DA5BC7"/>
    <w:rsid w:val="00DA6521"/>
    <w:rsid w:val="00DA7476"/>
    <w:rsid w:val="00DB015F"/>
    <w:rsid w:val="00DB1281"/>
    <w:rsid w:val="00DB1929"/>
    <w:rsid w:val="00DB1D57"/>
    <w:rsid w:val="00DB282C"/>
    <w:rsid w:val="00DB3CB6"/>
    <w:rsid w:val="00DB3F12"/>
    <w:rsid w:val="00DB51D9"/>
    <w:rsid w:val="00DB68A7"/>
    <w:rsid w:val="00DB6A5D"/>
    <w:rsid w:val="00DB72B1"/>
    <w:rsid w:val="00DB78A9"/>
    <w:rsid w:val="00DB7D24"/>
    <w:rsid w:val="00DC0391"/>
    <w:rsid w:val="00DC1869"/>
    <w:rsid w:val="00DC1C2B"/>
    <w:rsid w:val="00DC20BF"/>
    <w:rsid w:val="00DC2A1E"/>
    <w:rsid w:val="00DC33FE"/>
    <w:rsid w:val="00DC3DFA"/>
    <w:rsid w:val="00DC45EA"/>
    <w:rsid w:val="00DC50B8"/>
    <w:rsid w:val="00DC55B7"/>
    <w:rsid w:val="00DC62DF"/>
    <w:rsid w:val="00DC6704"/>
    <w:rsid w:val="00DC6F78"/>
    <w:rsid w:val="00DC76CF"/>
    <w:rsid w:val="00DC7865"/>
    <w:rsid w:val="00DC78A9"/>
    <w:rsid w:val="00DC7DA2"/>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44CE"/>
    <w:rsid w:val="00DE5398"/>
    <w:rsid w:val="00DE562B"/>
    <w:rsid w:val="00DE6585"/>
    <w:rsid w:val="00DE69D4"/>
    <w:rsid w:val="00DE6F80"/>
    <w:rsid w:val="00DE7C25"/>
    <w:rsid w:val="00DF0AEA"/>
    <w:rsid w:val="00DF0B25"/>
    <w:rsid w:val="00DF0B72"/>
    <w:rsid w:val="00DF0F4F"/>
    <w:rsid w:val="00DF1171"/>
    <w:rsid w:val="00DF172D"/>
    <w:rsid w:val="00DF2525"/>
    <w:rsid w:val="00DF33FE"/>
    <w:rsid w:val="00DF381A"/>
    <w:rsid w:val="00DF5B88"/>
    <w:rsid w:val="00DF5FE5"/>
    <w:rsid w:val="00DF6304"/>
    <w:rsid w:val="00DF67A1"/>
    <w:rsid w:val="00DF699A"/>
    <w:rsid w:val="00DF6A00"/>
    <w:rsid w:val="00DF6ABD"/>
    <w:rsid w:val="00DF7053"/>
    <w:rsid w:val="00E0116E"/>
    <w:rsid w:val="00E024F1"/>
    <w:rsid w:val="00E031B1"/>
    <w:rsid w:val="00E03512"/>
    <w:rsid w:val="00E03ECD"/>
    <w:rsid w:val="00E0496D"/>
    <w:rsid w:val="00E05096"/>
    <w:rsid w:val="00E05388"/>
    <w:rsid w:val="00E057B0"/>
    <w:rsid w:val="00E06510"/>
    <w:rsid w:val="00E07345"/>
    <w:rsid w:val="00E07817"/>
    <w:rsid w:val="00E11685"/>
    <w:rsid w:val="00E11F49"/>
    <w:rsid w:val="00E12876"/>
    <w:rsid w:val="00E129EB"/>
    <w:rsid w:val="00E12D85"/>
    <w:rsid w:val="00E13064"/>
    <w:rsid w:val="00E13247"/>
    <w:rsid w:val="00E14334"/>
    <w:rsid w:val="00E15B7F"/>
    <w:rsid w:val="00E170D5"/>
    <w:rsid w:val="00E17D05"/>
    <w:rsid w:val="00E17E7B"/>
    <w:rsid w:val="00E2001D"/>
    <w:rsid w:val="00E2083E"/>
    <w:rsid w:val="00E209E7"/>
    <w:rsid w:val="00E20A50"/>
    <w:rsid w:val="00E211C5"/>
    <w:rsid w:val="00E21736"/>
    <w:rsid w:val="00E21A36"/>
    <w:rsid w:val="00E21F28"/>
    <w:rsid w:val="00E21FC4"/>
    <w:rsid w:val="00E2259F"/>
    <w:rsid w:val="00E225FE"/>
    <w:rsid w:val="00E226F2"/>
    <w:rsid w:val="00E22B29"/>
    <w:rsid w:val="00E22BA1"/>
    <w:rsid w:val="00E239BB"/>
    <w:rsid w:val="00E23BDD"/>
    <w:rsid w:val="00E24521"/>
    <w:rsid w:val="00E24C5F"/>
    <w:rsid w:val="00E25007"/>
    <w:rsid w:val="00E251BD"/>
    <w:rsid w:val="00E25792"/>
    <w:rsid w:val="00E25984"/>
    <w:rsid w:val="00E25DE3"/>
    <w:rsid w:val="00E2637B"/>
    <w:rsid w:val="00E26612"/>
    <w:rsid w:val="00E279A2"/>
    <w:rsid w:val="00E27D47"/>
    <w:rsid w:val="00E27E14"/>
    <w:rsid w:val="00E27F12"/>
    <w:rsid w:val="00E30130"/>
    <w:rsid w:val="00E30A0B"/>
    <w:rsid w:val="00E31514"/>
    <w:rsid w:val="00E31609"/>
    <w:rsid w:val="00E31941"/>
    <w:rsid w:val="00E32708"/>
    <w:rsid w:val="00E32CCD"/>
    <w:rsid w:val="00E32E4B"/>
    <w:rsid w:val="00E33694"/>
    <w:rsid w:val="00E33D5E"/>
    <w:rsid w:val="00E34A53"/>
    <w:rsid w:val="00E34BA0"/>
    <w:rsid w:val="00E34EFC"/>
    <w:rsid w:val="00E3501B"/>
    <w:rsid w:val="00E3509D"/>
    <w:rsid w:val="00E3539C"/>
    <w:rsid w:val="00E35F1A"/>
    <w:rsid w:val="00E37691"/>
    <w:rsid w:val="00E37768"/>
    <w:rsid w:val="00E37853"/>
    <w:rsid w:val="00E37CD1"/>
    <w:rsid w:val="00E40455"/>
    <w:rsid w:val="00E40E16"/>
    <w:rsid w:val="00E410C3"/>
    <w:rsid w:val="00E411FA"/>
    <w:rsid w:val="00E41A8D"/>
    <w:rsid w:val="00E41ECF"/>
    <w:rsid w:val="00E4269E"/>
    <w:rsid w:val="00E42765"/>
    <w:rsid w:val="00E4282D"/>
    <w:rsid w:val="00E4313B"/>
    <w:rsid w:val="00E43978"/>
    <w:rsid w:val="00E4407E"/>
    <w:rsid w:val="00E44E44"/>
    <w:rsid w:val="00E45347"/>
    <w:rsid w:val="00E4545F"/>
    <w:rsid w:val="00E459A4"/>
    <w:rsid w:val="00E45B03"/>
    <w:rsid w:val="00E460C4"/>
    <w:rsid w:val="00E460CE"/>
    <w:rsid w:val="00E4669E"/>
    <w:rsid w:val="00E474E8"/>
    <w:rsid w:val="00E47526"/>
    <w:rsid w:val="00E47610"/>
    <w:rsid w:val="00E501FB"/>
    <w:rsid w:val="00E5033D"/>
    <w:rsid w:val="00E5117D"/>
    <w:rsid w:val="00E511D8"/>
    <w:rsid w:val="00E512AA"/>
    <w:rsid w:val="00E519C6"/>
    <w:rsid w:val="00E51F2E"/>
    <w:rsid w:val="00E52F56"/>
    <w:rsid w:val="00E531CD"/>
    <w:rsid w:val="00E541C5"/>
    <w:rsid w:val="00E541F1"/>
    <w:rsid w:val="00E5439A"/>
    <w:rsid w:val="00E5497C"/>
    <w:rsid w:val="00E54AD4"/>
    <w:rsid w:val="00E55357"/>
    <w:rsid w:val="00E55F50"/>
    <w:rsid w:val="00E565A5"/>
    <w:rsid w:val="00E5715E"/>
    <w:rsid w:val="00E578C5"/>
    <w:rsid w:val="00E57C82"/>
    <w:rsid w:val="00E60167"/>
    <w:rsid w:val="00E60509"/>
    <w:rsid w:val="00E606AA"/>
    <w:rsid w:val="00E61201"/>
    <w:rsid w:val="00E61DD2"/>
    <w:rsid w:val="00E62900"/>
    <w:rsid w:val="00E629CA"/>
    <w:rsid w:val="00E62A61"/>
    <w:rsid w:val="00E62E4D"/>
    <w:rsid w:val="00E63335"/>
    <w:rsid w:val="00E639FB"/>
    <w:rsid w:val="00E64149"/>
    <w:rsid w:val="00E64452"/>
    <w:rsid w:val="00E6472B"/>
    <w:rsid w:val="00E65048"/>
    <w:rsid w:val="00E653A6"/>
    <w:rsid w:val="00E65490"/>
    <w:rsid w:val="00E6558F"/>
    <w:rsid w:val="00E65AF7"/>
    <w:rsid w:val="00E65E81"/>
    <w:rsid w:val="00E65EB7"/>
    <w:rsid w:val="00E6638B"/>
    <w:rsid w:val="00E667E2"/>
    <w:rsid w:val="00E669C9"/>
    <w:rsid w:val="00E66DD3"/>
    <w:rsid w:val="00E66FA5"/>
    <w:rsid w:val="00E673F1"/>
    <w:rsid w:val="00E677E6"/>
    <w:rsid w:val="00E67EB4"/>
    <w:rsid w:val="00E705FF"/>
    <w:rsid w:val="00E70987"/>
    <w:rsid w:val="00E70B21"/>
    <w:rsid w:val="00E71134"/>
    <w:rsid w:val="00E715E8"/>
    <w:rsid w:val="00E7161D"/>
    <w:rsid w:val="00E71D6E"/>
    <w:rsid w:val="00E72E8D"/>
    <w:rsid w:val="00E72EDA"/>
    <w:rsid w:val="00E72EDE"/>
    <w:rsid w:val="00E731E3"/>
    <w:rsid w:val="00E73405"/>
    <w:rsid w:val="00E7351A"/>
    <w:rsid w:val="00E735BB"/>
    <w:rsid w:val="00E73810"/>
    <w:rsid w:val="00E7397C"/>
    <w:rsid w:val="00E73A77"/>
    <w:rsid w:val="00E74644"/>
    <w:rsid w:val="00E76013"/>
    <w:rsid w:val="00E76942"/>
    <w:rsid w:val="00E772A1"/>
    <w:rsid w:val="00E7783F"/>
    <w:rsid w:val="00E77A30"/>
    <w:rsid w:val="00E77D10"/>
    <w:rsid w:val="00E80335"/>
    <w:rsid w:val="00E80347"/>
    <w:rsid w:val="00E804C5"/>
    <w:rsid w:val="00E805EC"/>
    <w:rsid w:val="00E8099E"/>
    <w:rsid w:val="00E816E9"/>
    <w:rsid w:val="00E820C5"/>
    <w:rsid w:val="00E822DD"/>
    <w:rsid w:val="00E82E9F"/>
    <w:rsid w:val="00E8320C"/>
    <w:rsid w:val="00E83224"/>
    <w:rsid w:val="00E8363A"/>
    <w:rsid w:val="00E838DE"/>
    <w:rsid w:val="00E838F6"/>
    <w:rsid w:val="00E83E89"/>
    <w:rsid w:val="00E84D89"/>
    <w:rsid w:val="00E8533C"/>
    <w:rsid w:val="00E8577E"/>
    <w:rsid w:val="00E85D3F"/>
    <w:rsid w:val="00E8772E"/>
    <w:rsid w:val="00E87871"/>
    <w:rsid w:val="00E901F6"/>
    <w:rsid w:val="00E90847"/>
    <w:rsid w:val="00E91790"/>
    <w:rsid w:val="00E91856"/>
    <w:rsid w:val="00E91B86"/>
    <w:rsid w:val="00E91DF9"/>
    <w:rsid w:val="00E92209"/>
    <w:rsid w:val="00E929A9"/>
    <w:rsid w:val="00E94C9C"/>
    <w:rsid w:val="00E95029"/>
    <w:rsid w:val="00E95370"/>
    <w:rsid w:val="00E95976"/>
    <w:rsid w:val="00E96489"/>
    <w:rsid w:val="00E9651E"/>
    <w:rsid w:val="00E96DB4"/>
    <w:rsid w:val="00E9739E"/>
    <w:rsid w:val="00E975A5"/>
    <w:rsid w:val="00E979C8"/>
    <w:rsid w:val="00E979CA"/>
    <w:rsid w:val="00E97ACB"/>
    <w:rsid w:val="00EA031D"/>
    <w:rsid w:val="00EA18D0"/>
    <w:rsid w:val="00EA38D7"/>
    <w:rsid w:val="00EA4129"/>
    <w:rsid w:val="00EA445C"/>
    <w:rsid w:val="00EA473C"/>
    <w:rsid w:val="00EA4986"/>
    <w:rsid w:val="00EA4E3C"/>
    <w:rsid w:val="00EA599F"/>
    <w:rsid w:val="00EA6C5C"/>
    <w:rsid w:val="00EA6F79"/>
    <w:rsid w:val="00EA7389"/>
    <w:rsid w:val="00EA7614"/>
    <w:rsid w:val="00EA7838"/>
    <w:rsid w:val="00EA7885"/>
    <w:rsid w:val="00EA7B70"/>
    <w:rsid w:val="00EB0C0F"/>
    <w:rsid w:val="00EB0D8A"/>
    <w:rsid w:val="00EB1049"/>
    <w:rsid w:val="00EB1B78"/>
    <w:rsid w:val="00EB29BE"/>
    <w:rsid w:val="00EB3084"/>
    <w:rsid w:val="00EB3193"/>
    <w:rsid w:val="00EB3B18"/>
    <w:rsid w:val="00EB3E2C"/>
    <w:rsid w:val="00EB3ED8"/>
    <w:rsid w:val="00EB4270"/>
    <w:rsid w:val="00EB4364"/>
    <w:rsid w:val="00EB4422"/>
    <w:rsid w:val="00EB4779"/>
    <w:rsid w:val="00EB4A38"/>
    <w:rsid w:val="00EB5F44"/>
    <w:rsid w:val="00EB6999"/>
    <w:rsid w:val="00EB7995"/>
    <w:rsid w:val="00EC00E5"/>
    <w:rsid w:val="00EC07D2"/>
    <w:rsid w:val="00EC10AF"/>
    <w:rsid w:val="00EC10FB"/>
    <w:rsid w:val="00EC16B0"/>
    <w:rsid w:val="00EC194F"/>
    <w:rsid w:val="00EC2B9C"/>
    <w:rsid w:val="00EC2BFA"/>
    <w:rsid w:val="00EC2DE0"/>
    <w:rsid w:val="00EC4126"/>
    <w:rsid w:val="00EC469A"/>
    <w:rsid w:val="00EC534D"/>
    <w:rsid w:val="00EC5CEA"/>
    <w:rsid w:val="00EC5E0C"/>
    <w:rsid w:val="00EC6786"/>
    <w:rsid w:val="00EC6A2C"/>
    <w:rsid w:val="00EC76D1"/>
    <w:rsid w:val="00ED0652"/>
    <w:rsid w:val="00ED0655"/>
    <w:rsid w:val="00ED1106"/>
    <w:rsid w:val="00ED1759"/>
    <w:rsid w:val="00ED1D82"/>
    <w:rsid w:val="00ED1F88"/>
    <w:rsid w:val="00ED2156"/>
    <w:rsid w:val="00ED215A"/>
    <w:rsid w:val="00ED3111"/>
    <w:rsid w:val="00ED3F42"/>
    <w:rsid w:val="00ED4A2A"/>
    <w:rsid w:val="00ED4D36"/>
    <w:rsid w:val="00ED52A8"/>
    <w:rsid w:val="00ED54C3"/>
    <w:rsid w:val="00ED5B21"/>
    <w:rsid w:val="00ED6225"/>
    <w:rsid w:val="00ED6E09"/>
    <w:rsid w:val="00ED780A"/>
    <w:rsid w:val="00ED790D"/>
    <w:rsid w:val="00EE0E7D"/>
    <w:rsid w:val="00EE369E"/>
    <w:rsid w:val="00EE395F"/>
    <w:rsid w:val="00EE4624"/>
    <w:rsid w:val="00EE51A7"/>
    <w:rsid w:val="00EE53DB"/>
    <w:rsid w:val="00EE5ABA"/>
    <w:rsid w:val="00EE5D3D"/>
    <w:rsid w:val="00EE6137"/>
    <w:rsid w:val="00EE6DB8"/>
    <w:rsid w:val="00EE788F"/>
    <w:rsid w:val="00EE7C95"/>
    <w:rsid w:val="00EE7DA3"/>
    <w:rsid w:val="00EF0F80"/>
    <w:rsid w:val="00EF1571"/>
    <w:rsid w:val="00EF18CC"/>
    <w:rsid w:val="00EF236C"/>
    <w:rsid w:val="00EF3B73"/>
    <w:rsid w:val="00EF47E6"/>
    <w:rsid w:val="00EF4DA9"/>
    <w:rsid w:val="00EF579E"/>
    <w:rsid w:val="00EF5F1B"/>
    <w:rsid w:val="00EF6600"/>
    <w:rsid w:val="00EF6E00"/>
    <w:rsid w:val="00EF7311"/>
    <w:rsid w:val="00EF7CC1"/>
    <w:rsid w:val="00F00360"/>
    <w:rsid w:val="00F00564"/>
    <w:rsid w:val="00F0133F"/>
    <w:rsid w:val="00F01808"/>
    <w:rsid w:val="00F02081"/>
    <w:rsid w:val="00F02480"/>
    <w:rsid w:val="00F027BD"/>
    <w:rsid w:val="00F02908"/>
    <w:rsid w:val="00F02AE0"/>
    <w:rsid w:val="00F02EAD"/>
    <w:rsid w:val="00F02F90"/>
    <w:rsid w:val="00F036CB"/>
    <w:rsid w:val="00F046AD"/>
    <w:rsid w:val="00F07C53"/>
    <w:rsid w:val="00F10367"/>
    <w:rsid w:val="00F103F9"/>
    <w:rsid w:val="00F10BE6"/>
    <w:rsid w:val="00F12123"/>
    <w:rsid w:val="00F122FA"/>
    <w:rsid w:val="00F12604"/>
    <w:rsid w:val="00F129F3"/>
    <w:rsid w:val="00F12C83"/>
    <w:rsid w:val="00F135DB"/>
    <w:rsid w:val="00F14A01"/>
    <w:rsid w:val="00F14B33"/>
    <w:rsid w:val="00F14F8D"/>
    <w:rsid w:val="00F15333"/>
    <w:rsid w:val="00F15E40"/>
    <w:rsid w:val="00F16060"/>
    <w:rsid w:val="00F16AD5"/>
    <w:rsid w:val="00F16E6D"/>
    <w:rsid w:val="00F17A72"/>
    <w:rsid w:val="00F17DB8"/>
    <w:rsid w:val="00F2002B"/>
    <w:rsid w:val="00F2093B"/>
    <w:rsid w:val="00F20F0F"/>
    <w:rsid w:val="00F21424"/>
    <w:rsid w:val="00F2142D"/>
    <w:rsid w:val="00F2171C"/>
    <w:rsid w:val="00F21813"/>
    <w:rsid w:val="00F22013"/>
    <w:rsid w:val="00F22098"/>
    <w:rsid w:val="00F229B4"/>
    <w:rsid w:val="00F23205"/>
    <w:rsid w:val="00F2335D"/>
    <w:rsid w:val="00F23F17"/>
    <w:rsid w:val="00F256D5"/>
    <w:rsid w:val="00F2662C"/>
    <w:rsid w:val="00F274C8"/>
    <w:rsid w:val="00F300AC"/>
    <w:rsid w:val="00F30282"/>
    <w:rsid w:val="00F30F7B"/>
    <w:rsid w:val="00F310DE"/>
    <w:rsid w:val="00F310E2"/>
    <w:rsid w:val="00F31227"/>
    <w:rsid w:val="00F3191F"/>
    <w:rsid w:val="00F3195D"/>
    <w:rsid w:val="00F31AAE"/>
    <w:rsid w:val="00F31DBC"/>
    <w:rsid w:val="00F32FA5"/>
    <w:rsid w:val="00F33608"/>
    <w:rsid w:val="00F34A63"/>
    <w:rsid w:val="00F36BE9"/>
    <w:rsid w:val="00F37097"/>
    <w:rsid w:val="00F37A27"/>
    <w:rsid w:val="00F40375"/>
    <w:rsid w:val="00F40DBC"/>
    <w:rsid w:val="00F41087"/>
    <w:rsid w:val="00F422C3"/>
    <w:rsid w:val="00F42476"/>
    <w:rsid w:val="00F42F02"/>
    <w:rsid w:val="00F43612"/>
    <w:rsid w:val="00F43769"/>
    <w:rsid w:val="00F438C2"/>
    <w:rsid w:val="00F447EC"/>
    <w:rsid w:val="00F45934"/>
    <w:rsid w:val="00F4619F"/>
    <w:rsid w:val="00F47DAF"/>
    <w:rsid w:val="00F502EE"/>
    <w:rsid w:val="00F504A2"/>
    <w:rsid w:val="00F5060B"/>
    <w:rsid w:val="00F50A50"/>
    <w:rsid w:val="00F5114E"/>
    <w:rsid w:val="00F51259"/>
    <w:rsid w:val="00F52303"/>
    <w:rsid w:val="00F52A4A"/>
    <w:rsid w:val="00F52E8D"/>
    <w:rsid w:val="00F537B5"/>
    <w:rsid w:val="00F54051"/>
    <w:rsid w:val="00F54769"/>
    <w:rsid w:val="00F54884"/>
    <w:rsid w:val="00F551CA"/>
    <w:rsid w:val="00F5528F"/>
    <w:rsid w:val="00F5560C"/>
    <w:rsid w:val="00F5561A"/>
    <w:rsid w:val="00F557D3"/>
    <w:rsid w:val="00F55ACC"/>
    <w:rsid w:val="00F55DFA"/>
    <w:rsid w:val="00F561FE"/>
    <w:rsid w:val="00F563F5"/>
    <w:rsid w:val="00F56872"/>
    <w:rsid w:val="00F57DB0"/>
    <w:rsid w:val="00F60839"/>
    <w:rsid w:val="00F60EA2"/>
    <w:rsid w:val="00F60EE7"/>
    <w:rsid w:val="00F6155C"/>
    <w:rsid w:val="00F629E0"/>
    <w:rsid w:val="00F62E72"/>
    <w:rsid w:val="00F62F1F"/>
    <w:rsid w:val="00F6325D"/>
    <w:rsid w:val="00F633CB"/>
    <w:rsid w:val="00F63AB1"/>
    <w:rsid w:val="00F640AA"/>
    <w:rsid w:val="00F65621"/>
    <w:rsid w:val="00F65F5C"/>
    <w:rsid w:val="00F65F9C"/>
    <w:rsid w:val="00F6690E"/>
    <w:rsid w:val="00F66A25"/>
    <w:rsid w:val="00F66BA5"/>
    <w:rsid w:val="00F67C86"/>
    <w:rsid w:val="00F67DD3"/>
    <w:rsid w:val="00F70F4B"/>
    <w:rsid w:val="00F72B24"/>
    <w:rsid w:val="00F72BCF"/>
    <w:rsid w:val="00F73739"/>
    <w:rsid w:val="00F73F7D"/>
    <w:rsid w:val="00F74295"/>
    <w:rsid w:val="00F74CB1"/>
    <w:rsid w:val="00F75309"/>
    <w:rsid w:val="00F755DC"/>
    <w:rsid w:val="00F769AC"/>
    <w:rsid w:val="00F76B5F"/>
    <w:rsid w:val="00F76FF5"/>
    <w:rsid w:val="00F77277"/>
    <w:rsid w:val="00F7740D"/>
    <w:rsid w:val="00F77947"/>
    <w:rsid w:val="00F77D61"/>
    <w:rsid w:val="00F80056"/>
    <w:rsid w:val="00F8061D"/>
    <w:rsid w:val="00F81B22"/>
    <w:rsid w:val="00F821A7"/>
    <w:rsid w:val="00F82483"/>
    <w:rsid w:val="00F828EA"/>
    <w:rsid w:val="00F83EBC"/>
    <w:rsid w:val="00F841A6"/>
    <w:rsid w:val="00F841F2"/>
    <w:rsid w:val="00F84EAC"/>
    <w:rsid w:val="00F860B9"/>
    <w:rsid w:val="00F87F78"/>
    <w:rsid w:val="00F90D90"/>
    <w:rsid w:val="00F90DB3"/>
    <w:rsid w:val="00F90EE8"/>
    <w:rsid w:val="00F91579"/>
    <w:rsid w:val="00F91CEC"/>
    <w:rsid w:val="00F928FC"/>
    <w:rsid w:val="00F92CBB"/>
    <w:rsid w:val="00F939BD"/>
    <w:rsid w:val="00F93B78"/>
    <w:rsid w:val="00F93CFE"/>
    <w:rsid w:val="00F93DE4"/>
    <w:rsid w:val="00F94360"/>
    <w:rsid w:val="00F94AC3"/>
    <w:rsid w:val="00F94AD6"/>
    <w:rsid w:val="00F94E09"/>
    <w:rsid w:val="00F95CCA"/>
    <w:rsid w:val="00F95D67"/>
    <w:rsid w:val="00F95E27"/>
    <w:rsid w:val="00F96661"/>
    <w:rsid w:val="00F969B9"/>
    <w:rsid w:val="00F972AD"/>
    <w:rsid w:val="00FA130D"/>
    <w:rsid w:val="00FA18B7"/>
    <w:rsid w:val="00FA20E2"/>
    <w:rsid w:val="00FA2FBF"/>
    <w:rsid w:val="00FA339B"/>
    <w:rsid w:val="00FA3B99"/>
    <w:rsid w:val="00FA3BE7"/>
    <w:rsid w:val="00FA3D8C"/>
    <w:rsid w:val="00FA4DD1"/>
    <w:rsid w:val="00FA4FD4"/>
    <w:rsid w:val="00FA6E44"/>
    <w:rsid w:val="00FA7189"/>
    <w:rsid w:val="00FA7913"/>
    <w:rsid w:val="00FA79D8"/>
    <w:rsid w:val="00FB0036"/>
    <w:rsid w:val="00FB0108"/>
    <w:rsid w:val="00FB0140"/>
    <w:rsid w:val="00FB03CB"/>
    <w:rsid w:val="00FB0E19"/>
    <w:rsid w:val="00FB0FBE"/>
    <w:rsid w:val="00FB1043"/>
    <w:rsid w:val="00FB13FF"/>
    <w:rsid w:val="00FB2657"/>
    <w:rsid w:val="00FB3445"/>
    <w:rsid w:val="00FB4358"/>
    <w:rsid w:val="00FB468F"/>
    <w:rsid w:val="00FB4920"/>
    <w:rsid w:val="00FB508B"/>
    <w:rsid w:val="00FB5234"/>
    <w:rsid w:val="00FB5C4D"/>
    <w:rsid w:val="00FB620A"/>
    <w:rsid w:val="00FB6E05"/>
    <w:rsid w:val="00FB7512"/>
    <w:rsid w:val="00FC0250"/>
    <w:rsid w:val="00FC02D1"/>
    <w:rsid w:val="00FC0590"/>
    <w:rsid w:val="00FC1458"/>
    <w:rsid w:val="00FC2D53"/>
    <w:rsid w:val="00FC3C55"/>
    <w:rsid w:val="00FC3E2C"/>
    <w:rsid w:val="00FC4741"/>
    <w:rsid w:val="00FC48BB"/>
    <w:rsid w:val="00FC4BBF"/>
    <w:rsid w:val="00FC4F70"/>
    <w:rsid w:val="00FC5989"/>
    <w:rsid w:val="00FC59A5"/>
    <w:rsid w:val="00FC5DD3"/>
    <w:rsid w:val="00FC73EC"/>
    <w:rsid w:val="00FC74BF"/>
    <w:rsid w:val="00FD0245"/>
    <w:rsid w:val="00FD02B7"/>
    <w:rsid w:val="00FD02CE"/>
    <w:rsid w:val="00FD044D"/>
    <w:rsid w:val="00FD0497"/>
    <w:rsid w:val="00FD25D7"/>
    <w:rsid w:val="00FD2C59"/>
    <w:rsid w:val="00FD353C"/>
    <w:rsid w:val="00FD48D1"/>
    <w:rsid w:val="00FD4B4E"/>
    <w:rsid w:val="00FD5511"/>
    <w:rsid w:val="00FD5678"/>
    <w:rsid w:val="00FD5C31"/>
    <w:rsid w:val="00FD5CB7"/>
    <w:rsid w:val="00FD5E0D"/>
    <w:rsid w:val="00FD601A"/>
    <w:rsid w:val="00FD6480"/>
    <w:rsid w:val="00FD65F8"/>
    <w:rsid w:val="00FD6B30"/>
    <w:rsid w:val="00FD709F"/>
    <w:rsid w:val="00FD752A"/>
    <w:rsid w:val="00FE0168"/>
    <w:rsid w:val="00FE0DAF"/>
    <w:rsid w:val="00FE1946"/>
    <w:rsid w:val="00FE1BFB"/>
    <w:rsid w:val="00FE22B2"/>
    <w:rsid w:val="00FE2D19"/>
    <w:rsid w:val="00FE2E9A"/>
    <w:rsid w:val="00FE2EFE"/>
    <w:rsid w:val="00FE33D9"/>
    <w:rsid w:val="00FE35D6"/>
    <w:rsid w:val="00FE381F"/>
    <w:rsid w:val="00FE3B57"/>
    <w:rsid w:val="00FE443A"/>
    <w:rsid w:val="00FE48DD"/>
    <w:rsid w:val="00FE5214"/>
    <w:rsid w:val="00FE5516"/>
    <w:rsid w:val="00FE5FA3"/>
    <w:rsid w:val="00FE6249"/>
    <w:rsid w:val="00FE647D"/>
    <w:rsid w:val="00FE6977"/>
    <w:rsid w:val="00FE7349"/>
    <w:rsid w:val="00FE7596"/>
    <w:rsid w:val="00FE767B"/>
    <w:rsid w:val="00FF00C5"/>
    <w:rsid w:val="00FF0307"/>
    <w:rsid w:val="00FF0850"/>
    <w:rsid w:val="00FF08B2"/>
    <w:rsid w:val="00FF0CB3"/>
    <w:rsid w:val="00FF0F47"/>
    <w:rsid w:val="00FF256F"/>
    <w:rsid w:val="00FF28EB"/>
    <w:rsid w:val="00FF2FFA"/>
    <w:rsid w:val="00FF3227"/>
    <w:rsid w:val="00FF326C"/>
    <w:rsid w:val="00FF37EA"/>
    <w:rsid w:val="00FF3E7F"/>
    <w:rsid w:val="00FF47E2"/>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9250">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D28B8"/>
    <w:pPr>
      <w:numPr>
        <w:numId w:val="3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A47816"/>
    <w:pPr>
      <w:tabs>
        <w:tab w:val="right" w:leader="dot" w:pos="9016"/>
      </w:tabs>
      <w:spacing w:before="20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5"/>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6"/>
      </w:numPr>
      <w:spacing w:before="0" w:after="160" w:line="240" w:lineRule="auto"/>
    </w:pPr>
    <w:rPr>
      <w:rFonts w:ascii="Times New Roman" w:hAnsi="Times New Roman" w:cs="Times New Roman"/>
      <w:sz w:val="20"/>
      <w:szCs w:val="20"/>
      <w:lang w:val="en-GB" w:eastAsia="en-AU"/>
    </w:rPr>
  </w:style>
  <w:style w:type="character" w:customStyle="1" w:styleId="watch-title">
    <w:name w:val="watch-title"/>
    <w:basedOn w:val="DefaultParagraphFont"/>
    <w:rsid w:val="007B0CA9"/>
  </w:style>
  <w:style w:type="character" w:styleId="PlaceholderText">
    <w:name w:val="Placeholder Text"/>
    <w:basedOn w:val="DefaultParagraphFont"/>
    <w:uiPriority w:val="99"/>
    <w:semiHidden/>
    <w:rsid w:val="007E3178"/>
    <w:rPr>
      <w:color w:val="808080"/>
    </w:rPr>
  </w:style>
  <w:style w:type="paragraph" w:styleId="NormalWeb">
    <w:name w:val="Normal (Web)"/>
    <w:basedOn w:val="Normal"/>
    <w:uiPriority w:val="99"/>
    <w:semiHidden/>
    <w:unhideWhenUsed/>
    <w:rsid w:val="00620FF2"/>
    <w:pPr>
      <w:spacing w:before="100" w:beforeAutospacing="1" w:after="100" w:afterAutospacing="1" w:line="240" w:lineRule="auto"/>
    </w:pPr>
    <w:rPr>
      <w:rFonts w:ascii="Times New Roman" w:hAnsi="Times New Roman" w:cs="Times New Roman"/>
      <w:sz w:val="10"/>
      <w:szCs w:val="10"/>
      <w:lang w:eastAsia="en-AU"/>
    </w:rPr>
  </w:style>
  <w:style w:type="paragraph" w:customStyle="1" w:styleId="space-above">
    <w:name w:val="space-above"/>
    <w:basedOn w:val="Normal"/>
    <w:rsid w:val="00620FF2"/>
    <w:pPr>
      <w:spacing w:before="188" w:after="100" w:afterAutospacing="1" w:line="240" w:lineRule="auto"/>
    </w:pPr>
    <w:rPr>
      <w:rFonts w:ascii="Times New Roman" w:hAnsi="Times New Roman" w:cs="Times New Roman"/>
      <w:sz w:val="10"/>
      <w:szCs w:val="10"/>
      <w:lang w:eastAsia="en-AU"/>
    </w:rPr>
  </w:style>
  <w:style w:type="paragraph" w:customStyle="1" w:styleId="space-below">
    <w:name w:val="space-below"/>
    <w:basedOn w:val="Normal"/>
    <w:rsid w:val="00620FF2"/>
    <w:pPr>
      <w:spacing w:before="100" w:beforeAutospacing="1" w:after="188" w:line="240" w:lineRule="auto"/>
    </w:pPr>
    <w:rPr>
      <w:rFonts w:ascii="Times New Roman" w:hAnsi="Times New Roman" w:cs="Times New Roman"/>
      <w:sz w:val="10"/>
      <w:szCs w:val="10"/>
      <w:lang w:eastAsia="en-AU"/>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4105702">
      <w:bodyDiv w:val="1"/>
      <w:marLeft w:val="0"/>
      <w:marRight w:val="0"/>
      <w:marTop w:val="0"/>
      <w:marBottom w:val="0"/>
      <w:divBdr>
        <w:top w:val="none" w:sz="0" w:space="0" w:color="auto"/>
        <w:left w:val="none" w:sz="0" w:space="0" w:color="auto"/>
        <w:bottom w:val="none" w:sz="0" w:space="0" w:color="auto"/>
        <w:right w:val="none" w:sz="0" w:space="0" w:color="auto"/>
      </w:divBdr>
      <w:divsChild>
        <w:div w:id="852961967">
          <w:marLeft w:val="0"/>
          <w:marRight w:val="0"/>
          <w:marTop w:val="0"/>
          <w:marBottom w:val="0"/>
          <w:divBdr>
            <w:top w:val="single" w:sz="2" w:space="0" w:color="DDDDDD"/>
            <w:left w:val="single" w:sz="2" w:space="0" w:color="DDDDDD"/>
            <w:bottom w:val="single" w:sz="2" w:space="0" w:color="DDDDDD"/>
            <w:right w:val="single" w:sz="2" w:space="0" w:color="DDDDDD"/>
          </w:divBdr>
          <w:divsChild>
            <w:div w:id="1722636365">
              <w:marLeft w:val="3840"/>
              <w:marRight w:val="240"/>
              <w:marTop w:val="94"/>
              <w:marBottom w:val="0"/>
              <w:divBdr>
                <w:top w:val="none" w:sz="0" w:space="0" w:color="auto"/>
                <w:left w:val="none" w:sz="0" w:space="0" w:color="auto"/>
                <w:bottom w:val="none" w:sz="0" w:space="0" w:color="auto"/>
                <w:right w:val="none" w:sz="0" w:space="0" w:color="auto"/>
              </w:divBdr>
              <w:divsChild>
                <w:div w:id="1983146761">
                  <w:marLeft w:val="0"/>
                  <w:marRight w:val="0"/>
                  <w:marTop w:val="0"/>
                  <w:marBottom w:val="0"/>
                  <w:divBdr>
                    <w:top w:val="none" w:sz="0" w:space="0" w:color="auto"/>
                    <w:left w:val="none" w:sz="0" w:space="0" w:color="auto"/>
                    <w:bottom w:val="none" w:sz="0" w:space="0" w:color="auto"/>
                    <w:right w:val="none" w:sz="0" w:space="0" w:color="auto"/>
                  </w:divBdr>
                  <w:divsChild>
                    <w:div w:id="1840346727">
                      <w:marLeft w:val="0"/>
                      <w:marRight w:val="0"/>
                      <w:marTop w:val="0"/>
                      <w:marBottom w:val="0"/>
                      <w:divBdr>
                        <w:top w:val="none" w:sz="0" w:space="0" w:color="auto"/>
                        <w:left w:val="none" w:sz="0" w:space="0" w:color="auto"/>
                        <w:bottom w:val="none" w:sz="0" w:space="0" w:color="auto"/>
                        <w:right w:val="none" w:sz="0" w:space="0" w:color="auto"/>
                      </w:divBdr>
                      <w:divsChild>
                        <w:div w:id="753092796">
                          <w:marLeft w:val="0"/>
                          <w:marRight w:val="0"/>
                          <w:marTop w:val="0"/>
                          <w:marBottom w:val="188"/>
                          <w:divBdr>
                            <w:top w:val="single" w:sz="2" w:space="0" w:color="auto"/>
                            <w:left w:val="single" w:sz="2" w:space="0" w:color="auto"/>
                            <w:bottom w:val="single" w:sz="2" w:space="0" w:color="auto"/>
                            <w:right w:val="single" w:sz="2" w:space="0" w:color="auto"/>
                          </w:divBdr>
                          <w:divsChild>
                            <w:div w:id="2071953184">
                              <w:marLeft w:val="0"/>
                              <w:marRight w:val="0"/>
                              <w:marTop w:val="0"/>
                              <w:marBottom w:val="0"/>
                              <w:divBdr>
                                <w:top w:val="none" w:sz="0" w:space="0" w:color="auto"/>
                                <w:left w:val="none" w:sz="0" w:space="0" w:color="auto"/>
                                <w:bottom w:val="none" w:sz="0" w:space="0" w:color="auto"/>
                                <w:right w:val="none" w:sz="0" w:space="0" w:color="auto"/>
                              </w:divBdr>
                            </w:div>
                          </w:divsChild>
                        </w:div>
                        <w:div w:id="1033530739">
                          <w:marLeft w:val="0"/>
                          <w:marRight w:val="0"/>
                          <w:marTop w:val="0"/>
                          <w:marBottom w:val="188"/>
                          <w:divBdr>
                            <w:top w:val="single" w:sz="2" w:space="0" w:color="auto"/>
                            <w:left w:val="single" w:sz="2" w:space="0" w:color="auto"/>
                            <w:bottom w:val="single" w:sz="2" w:space="0" w:color="auto"/>
                            <w:right w:val="single" w:sz="2" w:space="0" w:color="auto"/>
                          </w:divBdr>
                          <w:divsChild>
                            <w:div w:id="621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52920">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32069239">
      <w:bodyDiv w:val="1"/>
      <w:marLeft w:val="0"/>
      <w:marRight w:val="0"/>
      <w:marTop w:val="0"/>
      <w:marBottom w:val="471"/>
      <w:divBdr>
        <w:top w:val="none" w:sz="0" w:space="0" w:color="auto"/>
        <w:left w:val="none" w:sz="0" w:space="0" w:color="auto"/>
        <w:bottom w:val="none" w:sz="0" w:space="0" w:color="auto"/>
        <w:right w:val="none" w:sz="0" w:space="0" w:color="auto"/>
      </w:divBdr>
      <w:divsChild>
        <w:div w:id="839276228">
          <w:marLeft w:val="0"/>
          <w:marRight w:val="0"/>
          <w:marTop w:val="0"/>
          <w:marBottom w:val="0"/>
          <w:divBdr>
            <w:top w:val="none" w:sz="0" w:space="0" w:color="auto"/>
            <w:left w:val="none" w:sz="0" w:space="0" w:color="auto"/>
            <w:bottom w:val="none" w:sz="0" w:space="0" w:color="auto"/>
            <w:right w:val="none" w:sz="0" w:space="0" w:color="auto"/>
          </w:divBdr>
          <w:divsChild>
            <w:div w:id="754129713">
              <w:marLeft w:val="0"/>
              <w:marRight w:val="0"/>
              <w:marTop w:val="0"/>
              <w:marBottom w:val="0"/>
              <w:divBdr>
                <w:top w:val="none" w:sz="0" w:space="0" w:color="auto"/>
                <w:left w:val="none" w:sz="0" w:space="0" w:color="auto"/>
                <w:bottom w:val="none" w:sz="0" w:space="0" w:color="auto"/>
                <w:right w:val="none" w:sz="0" w:space="0" w:color="auto"/>
              </w:divBdr>
              <w:divsChild>
                <w:div w:id="823744492">
                  <w:marLeft w:val="0"/>
                  <w:marRight w:val="0"/>
                  <w:marTop w:val="0"/>
                  <w:marBottom w:val="0"/>
                  <w:divBdr>
                    <w:top w:val="none" w:sz="0" w:space="0" w:color="auto"/>
                    <w:left w:val="none" w:sz="0" w:space="0" w:color="auto"/>
                    <w:bottom w:val="none" w:sz="0" w:space="0" w:color="auto"/>
                    <w:right w:val="none" w:sz="0" w:space="0" w:color="auto"/>
                  </w:divBdr>
                  <w:divsChild>
                    <w:div w:id="2039113276">
                      <w:marLeft w:val="0"/>
                      <w:marRight w:val="0"/>
                      <w:marTop w:val="0"/>
                      <w:marBottom w:val="0"/>
                      <w:divBdr>
                        <w:top w:val="none" w:sz="0" w:space="0" w:color="auto"/>
                        <w:left w:val="none" w:sz="0" w:space="0" w:color="auto"/>
                        <w:bottom w:val="none" w:sz="0" w:space="0" w:color="auto"/>
                        <w:right w:val="none" w:sz="0" w:space="0" w:color="auto"/>
                      </w:divBdr>
                      <w:divsChild>
                        <w:div w:id="1440487135">
                          <w:marLeft w:val="0"/>
                          <w:marRight w:val="0"/>
                          <w:marTop w:val="0"/>
                          <w:marBottom w:val="0"/>
                          <w:divBdr>
                            <w:top w:val="none" w:sz="0" w:space="0" w:color="auto"/>
                            <w:left w:val="none" w:sz="0" w:space="0" w:color="auto"/>
                            <w:bottom w:val="none" w:sz="0" w:space="0" w:color="auto"/>
                            <w:right w:val="none" w:sz="0" w:space="0" w:color="auto"/>
                          </w:divBdr>
                          <w:divsChild>
                            <w:div w:id="2075423774">
                              <w:marLeft w:val="0"/>
                              <w:marRight w:val="0"/>
                              <w:marTop w:val="0"/>
                              <w:marBottom w:val="0"/>
                              <w:divBdr>
                                <w:top w:val="none" w:sz="0" w:space="0" w:color="auto"/>
                                <w:left w:val="none" w:sz="0" w:space="0" w:color="auto"/>
                                <w:bottom w:val="none" w:sz="0" w:space="0" w:color="auto"/>
                                <w:right w:val="none" w:sz="0" w:space="0" w:color="auto"/>
                              </w:divBdr>
                              <w:divsChild>
                                <w:div w:id="632058461">
                                  <w:marLeft w:val="0"/>
                                  <w:marRight w:val="0"/>
                                  <w:marTop w:val="0"/>
                                  <w:marBottom w:val="0"/>
                                  <w:divBdr>
                                    <w:top w:val="none" w:sz="0" w:space="0" w:color="auto"/>
                                    <w:left w:val="none" w:sz="0" w:space="0" w:color="auto"/>
                                    <w:bottom w:val="none" w:sz="0" w:space="0" w:color="auto"/>
                                    <w:right w:val="none" w:sz="0" w:space="0" w:color="auto"/>
                                  </w:divBdr>
                                  <w:divsChild>
                                    <w:div w:id="758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875">
      <w:bodyDiv w:val="1"/>
      <w:marLeft w:val="0"/>
      <w:marRight w:val="0"/>
      <w:marTop w:val="0"/>
      <w:marBottom w:val="0"/>
      <w:divBdr>
        <w:top w:val="none" w:sz="0" w:space="0" w:color="auto"/>
        <w:left w:val="none" w:sz="0" w:space="0" w:color="auto"/>
        <w:bottom w:val="none" w:sz="0" w:space="0" w:color="auto"/>
        <w:right w:val="none" w:sz="0" w:space="0" w:color="auto"/>
      </w:divBdr>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437624">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32243722">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forbo-flooring.com.au/Commercial-flooring/Support-installation-and-maintenance/Installation/Installation-technique/" TargetMode="External"/><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armstrong.com/flooring/guaranteed-installation-systems.html" TargetMode="External"/><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hyperlink" Target="http://www.youtube.com/watch?v=mvmIm1bFOH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looringtech.com.au"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image" Target="media/image17.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david@workspacetraining.com.au" TargetMode="External"/><Relationship Id="rId32" Type="http://schemas.openxmlformats.org/officeDocument/2006/relationships/hyperlink" Target="http://www.flooringtech.com.au" TargetMode="External"/><Relationship Id="rId37" Type="http://schemas.openxmlformats.org/officeDocument/2006/relationships/hyperlink" Target="http://www.youtube.com/watch?v=STu33sT7hVo"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flooringtech.com.au" TargetMode="External"/><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viewer.zmags.com/publication/6612b1a9" TargetMode="External"/><Relationship Id="rId44" Type="http://schemas.openxmlformats.org/officeDocument/2006/relationships/image" Target="media/image20.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david@workspacetraining.com.au" TargetMode="External"/><Relationship Id="rId27" Type="http://schemas.openxmlformats.org/officeDocument/2006/relationships/hyperlink" Target="http://professionals.tarkett.com.au/commdocu?field_docu_type_value=Installation+guide" TargetMode="External"/><Relationship Id="rId30" Type="http://schemas.openxmlformats.org/officeDocument/2006/relationships/hyperlink" Target="http://www.forbo-flooring.com.au/Commercial-flooring/Support-installation-and-maintenance/Installation/Installation-technique/" TargetMode="External"/><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yperlink" Target="http://www.youtube.com/watch?v=GiARlVIM1Sw" TargetMode="External"/><Relationship Id="rId8" Type="http://schemas.openxmlformats.org/officeDocument/2006/relationships/image" Target="media/image1.jpeg"/><Relationship Id="rId51" Type="http://schemas.openxmlformats.org/officeDocument/2006/relationships/hyperlink" Target="http://www.youtube.com/watch?v=NPgMgoRNM3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C21D8-9F65-46E6-8345-D6234C12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8217</TotalTime>
  <Pages>24</Pages>
  <Words>4458</Words>
  <Characters>22516</Characters>
  <Application>Microsoft Office Word</Application>
  <DocSecurity>0</DocSecurity>
  <Lines>1185</Lines>
  <Paragraphs>508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26466</CharactersWithSpaces>
  <SharedDoc>false</SharedDoc>
  <HLinks>
    <vt:vector size="336" baseType="variant">
      <vt:variant>
        <vt:i4>4259913</vt:i4>
      </vt:variant>
      <vt:variant>
        <vt:i4>252</vt:i4>
      </vt:variant>
      <vt:variant>
        <vt:i4>0</vt:i4>
      </vt:variant>
      <vt:variant>
        <vt:i4>5</vt:i4>
      </vt:variant>
      <vt:variant>
        <vt:lpwstr>http://www.youtube.com/watch?feature=endscreen&amp;NR=1&amp;v=FPNLNcE8wbc</vt:lpwstr>
      </vt:variant>
      <vt:variant>
        <vt:lpwstr/>
      </vt:variant>
      <vt:variant>
        <vt:i4>262169</vt:i4>
      </vt:variant>
      <vt:variant>
        <vt:i4>249</vt:i4>
      </vt:variant>
      <vt:variant>
        <vt:i4>0</vt:i4>
      </vt:variant>
      <vt:variant>
        <vt:i4>5</vt:i4>
      </vt:variant>
      <vt:variant>
        <vt:lpwstr>http://www.staticworx.com/articles/videos.php</vt:lpwstr>
      </vt:variant>
      <vt:variant>
        <vt:lpwstr/>
      </vt:variant>
      <vt:variant>
        <vt:i4>262169</vt:i4>
      </vt:variant>
      <vt:variant>
        <vt:i4>246</vt:i4>
      </vt:variant>
      <vt:variant>
        <vt:i4>0</vt:i4>
      </vt:variant>
      <vt:variant>
        <vt:i4>5</vt:i4>
      </vt:variant>
      <vt:variant>
        <vt:lpwstr>http://www.staticworx.com/articles/videos.php</vt:lpwstr>
      </vt:variant>
      <vt:variant>
        <vt:lpwstr/>
      </vt:variant>
      <vt:variant>
        <vt:i4>6422578</vt:i4>
      </vt:variant>
      <vt:variant>
        <vt:i4>243</vt:i4>
      </vt:variant>
      <vt:variant>
        <vt:i4>0</vt:i4>
      </vt:variant>
      <vt:variant>
        <vt:i4>5</vt:i4>
      </vt:variant>
      <vt:variant>
        <vt:lpwstr>http://www.youtube.com/watch?v=STu33sT7hVo</vt:lpwstr>
      </vt:variant>
      <vt:variant>
        <vt:lpwstr/>
      </vt:variant>
      <vt:variant>
        <vt:i4>2097259</vt:i4>
      </vt:variant>
      <vt:variant>
        <vt:i4>240</vt:i4>
      </vt:variant>
      <vt:variant>
        <vt:i4>0</vt:i4>
      </vt:variant>
      <vt:variant>
        <vt:i4>5</vt:i4>
      </vt:variant>
      <vt:variant>
        <vt:lpwstr>http://www.armstrong-aust.com.au/commflrpac/aus/ep/au/vinyl_video_library.html</vt:lpwstr>
      </vt:variant>
      <vt:variant>
        <vt:lpwstr/>
      </vt:variant>
      <vt:variant>
        <vt:i4>4063358</vt:i4>
      </vt:variant>
      <vt:variant>
        <vt:i4>237</vt:i4>
      </vt:variant>
      <vt:variant>
        <vt:i4>0</vt:i4>
      </vt:variant>
      <vt:variant>
        <vt:i4>5</vt:i4>
      </vt:variant>
      <vt:variant>
        <vt:lpwstr>http://www.youtube.com/watch?v=tLLll6OItfU</vt:lpwstr>
      </vt:variant>
      <vt:variant>
        <vt:lpwstr/>
      </vt:variant>
      <vt:variant>
        <vt:i4>3801146</vt:i4>
      </vt:variant>
      <vt:variant>
        <vt:i4>234</vt:i4>
      </vt:variant>
      <vt:variant>
        <vt:i4>0</vt:i4>
      </vt:variant>
      <vt:variant>
        <vt:i4>5</vt:i4>
      </vt:variant>
      <vt:variant>
        <vt:lpwstr>http://tv.polyflor.com/video/education-flooring-from-polyflor?current-channel=all-channels</vt:lpwstr>
      </vt:variant>
      <vt:variant>
        <vt:lpwstr/>
      </vt:variant>
      <vt:variant>
        <vt:i4>8257573</vt:i4>
      </vt:variant>
      <vt:variant>
        <vt:i4>231</vt:i4>
      </vt:variant>
      <vt:variant>
        <vt:i4>0</vt:i4>
      </vt:variant>
      <vt:variant>
        <vt:i4>5</vt:i4>
      </vt:variant>
      <vt:variant>
        <vt:lpwstr>http://www.youtube.com/watch?v=ni57m2zVYxo</vt:lpwstr>
      </vt:variant>
      <vt:variant>
        <vt:lpwstr/>
      </vt:variant>
      <vt:variant>
        <vt:i4>3473464</vt:i4>
      </vt:variant>
      <vt:variant>
        <vt:i4>228</vt:i4>
      </vt:variant>
      <vt:variant>
        <vt:i4>0</vt:i4>
      </vt:variant>
      <vt:variant>
        <vt:i4>5</vt:i4>
      </vt:variant>
      <vt:variant>
        <vt:lpwstr>http://www.youtube.com/watch?v=7t6odn1yqS4</vt:lpwstr>
      </vt:variant>
      <vt:variant>
        <vt:lpwstr/>
      </vt:variant>
      <vt:variant>
        <vt:i4>3080254</vt:i4>
      </vt:variant>
      <vt:variant>
        <vt:i4>225</vt:i4>
      </vt:variant>
      <vt:variant>
        <vt:i4>0</vt:i4>
      </vt:variant>
      <vt:variant>
        <vt:i4>5</vt:i4>
      </vt:variant>
      <vt:variant>
        <vt:lpwstr>http://www.youtube.com/watch?v=KMWRstRqoCY</vt:lpwstr>
      </vt:variant>
      <vt:variant>
        <vt:lpwstr/>
      </vt:variant>
      <vt:variant>
        <vt:i4>4063336</vt:i4>
      </vt:variant>
      <vt:variant>
        <vt:i4>222</vt:i4>
      </vt:variant>
      <vt:variant>
        <vt:i4>0</vt:i4>
      </vt:variant>
      <vt:variant>
        <vt:i4>5</vt:i4>
      </vt:variant>
      <vt:variant>
        <vt:lpwstr>http://www.youtube.com/watch?v=aOESvsQWl7U</vt:lpwstr>
      </vt:variant>
      <vt:variant>
        <vt:lpwstr/>
      </vt:variant>
      <vt:variant>
        <vt:i4>4325452</vt:i4>
      </vt:variant>
      <vt:variant>
        <vt:i4>219</vt:i4>
      </vt:variant>
      <vt:variant>
        <vt:i4>0</vt:i4>
      </vt:variant>
      <vt:variant>
        <vt:i4>5</vt:i4>
      </vt:variant>
      <vt:variant>
        <vt:lpwstr>http://www.floortrendsmag.com/articles/94158-why-did-the-heat-melt-fail?v=preview</vt:lpwstr>
      </vt:variant>
      <vt:variant>
        <vt:lpwstr/>
      </vt:variant>
      <vt:variant>
        <vt:i4>2097259</vt:i4>
      </vt:variant>
      <vt:variant>
        <vt:i4>216</vt:i4>
      </vt:variant>
      <vt:variant>
        <vt:i4>0</vt:i4>
      </vt:variant>
      <vt:variant>
        <vt:i4>5</vt:i4>
      </vt:variant>
      <vt:variant>
        <vt:lpwstr>http://www.armstrong-aust.com.au/commflrpac/aus/ep/au/vinyl_video_library.html</vt:lpwstr>
      </vt:variant>
      <vt:variant>
        <vt:lpwstr/>
      </vt:variant>
      <vt:variant>
        <vt:i4>2556028</vt:i4>
      </vt:variant>
      <vt:variant>
        <vt:i4>213</vt:i4>
      </vt:variant>
      <vt:variant>
        <vt:i4>0</vt:i4>
      </vt:variant>
      <vt:variant>
        <vt:i4>5</vt:i4>
      </vt:variant>
      <vt:variant>
        <vt:lpwstr>http://www.youtube.com/watch?v=3i8ngxa-GII</vt:lpwstr>
      </vt:variant>
      <vt:variant>
        <vt:lpwstr/>
      </vt:variant>
      <vt:variant>
        <vt:i4>3932217</vt:i4>
      </vt:variant>
      <vt:variant>
        <vt:i4>210</vt:i4>
      </vt:variant>
      <vt:variant>
        <vt:i4>0</vt:i4>
      </vt:variant>
      <vt:variant>
        <vt:i4>5</vt:i4>
      </vt:variant>
      <vt:variant>
        <vt:lpwstr>http://www.youtube.com/watch?v=c8t0vSqr0W8</vt:lpwstr>
      </vt:variant>
      <vt:variant>
        <vt:lpwstr/>
      </vt:variant>
      <vt:variant>
        <vt:i4>2097259</vt:i4>
      </vt:variant>
      <vt:variant>
        <vt:i4>207</vt:i4>
      </vt:variant>
      <vt:variant>
        <vt:i4>0</vt:i4>
      </vt:variant>
      <vt:variant>
        <vt:i4>5</vt:i4>
      </vt:variant>
      <vt:variant>
        <vt:lpwstr>http://www.armstrong-aust.com.au/commflrpac/aus/ep/au/vinyl_video_library.html</vt:lpwstr>
      </vt:variant>
      <vt:variant>
        <vt:lpwstr/>
      </vt:variant>
      <vt:variant>
        <vt:i4>2097259</vt:i4>
      </vt:variant>
      <vt:variant>
        <vt:i4>204</vt:i4>
      </vt:variant>
      <vt:variant>
        <vt:i4>0</vt:i4>
      </vt:variant>
      <vt:variant>
        <vt:i4>5</vt:i4>
      </vt:variant>
      <vt:variant>
        <vt:lpwstr>http://www.armstrong-aust.com.au/commflrpac/aus/ep/au/vinyl_video_library.html</vt:lpwstr>
      </vt:variant>
      <vt:variant>
        <vt:lpwstr/>
      </vt:variant>
      <vt:variant>
        <vt:i4>7012467</vt:i4>
      </vt:variant>
      <vt:variant>
        <vt:i4>201</vt:i4>
      </vt:variant>
      <vt:variant>
        <vt:i4>0</vt:i4>
      </vt:variant>
      <vt:variant>
        <vt:i4>5</vt:i4>
      </vt:variant>
      <vt:variant>
        <vt:lpwstr>http://www.youtube.com/watch?v=Jzq8Uq5cadU</vt:lpwstr>
      </vt:variant>
      <vt:variant>
        <vt:lpwstr/>
      </vt:variant>
      <vt:variant>
        <vt:i4>3342399</vt:i4>
      </vt:variant>
      <vt:variant>
        <vt:i4>198</vt:i4>
      </vt:variant>
      <vt:variant>
        <vt:i4>0</vt:i4>
      </vt:variant>
      <vt:variant>
        <vt:i4>5</vt:i4>
      </vt:variant>
      <vt:variant>
        <vt:lpwstr>http://www.flooringtech.com.au/</vt:lpwstr>
      </vt:variant>
      <vt:variant>
        <vt:lpwstr/>
      </vt:variant>
      <vt:variant>
        <vt:i4>2359414</vt:i4>
      </vt:variant>
      <vt:variant>
        <vt:i4>195</vt:i4>
      </vt:variant>
      <vt:variant>
        <vt:i4>0</vt:i4>
      </vt:variant>
      <vt:variant>
        <vt:i4>5</vt:i4>
      </vt:variant>
      <vt:variant>
        <vt:lpwstr>http://www.forbo-flooring.com.au/Commercial-flooring/Support-installation-and-maintenance/Installation/Installation-technique/</vt:lpwstr>
      </vt:variant>
      <vt:variant>
        <vt:lpwstr/>
      </vt:variant>
      <vt:variant>
        <vt:i4>7340150</vt:i4>
      </vt:variant>
      <vt:variant>
        <vt:i4>192</vt:i4>
      </vt:variant>
      <vt:variant>
        <vt:i4>0</vt:i4>
      </vt:variant>
      <vt:variant>
        <vt:i4>5</vt:i4>
      </vt:variant>
      <vt:variant>
        <vt:lpwstr>http://www.armstrong.com/flooring/guaranteed-installation-systems.html</vt:lpwstr>
      </vt:variant>
      <vt:variant>
        <vt:lpwstr/>
      </vt:variant>
      <vt:variant>
        <vt:i4>1245234</vt:i4>
      </vt:variant>
      <vt:variant>
        <vt:i4>185</vt:i4>
      </vt:variant>
      <vt:variant>
        <vt:i4>0</vt:i4>
      </vt:variant>
      <vt:variant>
        <vt:i4>5</vt:i4>
      </vt:variant>
      <vt:variant>
        <vt:lpwstr/>
      </vt:variant>
      <vt:variant>
        <vt:lpwstr>_Toc355968200</vt:lpwstr>
      </vt:variant>
      <vt:variant>
        <vt:i4>1703985</vt:i4>
      </vt:variant>
      <vt:variant>
        <vt:i4>179</vt:i4>
      </vt:variant>
      <vt:variant>
        <vt:i4>0</vt:i4>
      </vt:variant>
      <vt:variant>
        <vt:i4>5</vt:i4>
      </vt:variant>
      <vt:variant>
        <vt:lpwstr/>
      </vt:variant>
      <vt:variant>
        <vt:lpwstr>_Toc355968199</vt:lpwstr>
      </vt:variant>
      <vt:variant>
        <vt:i4>1703985</vt:i4>
      </vt:variant>
      <vt:variant>
        <vt:i4>173</vt:i4>
      </vt:variant>
      <vt:variant>
        <vt:i4>0</vt:i4>
      </vt:variant>
      <vt:variant>
        <vt:i4>5</vt:i4>
      </vt:variant>
      <vt:variant>
        <vt:lpwstr/>
      </vt:variant>
      <vt:variant>
        <vt:lpwstr>_Toc355968198</vt:lpwstr>
      </vt:variant>
      <vt:variant>
        <vt:i4>1703985</vt:i4>
      </vt:variant>
      <vt:variant>
        <vt:i4>167</vt:i4>
      </vt:variant>
      <vt:variant>
        <vt:i4>0</vt:i4>
      </vt:variant>
      <vt:variant>
        <vt:i4>5</vt:i4>
      </vt:variant>
      <vt:variant>
        <vt:lpwstr/>
      </vt:variant>
      <vt:variant>
        <vt:lpwstr>_Toc355968197</vt:lpwstr>
      </vt:variant>
      <vt:variant>
        <vt:i4>1703985</vt:i4>
      </vt:variant>
      <vt:variant>
        <vt:i4>161</vt:i4>
      </vt:variant>
      <vt:variant>
        <vt:i4>0</vt:i4>
      </vt:variant>
      <vt:variant>
        <vt:i4>5</vt:i4>
      </vt:variant>
      <vt:variant>
        <vt:lpwstr/>
      </vt:variant>
      <vt:variant>
        <vt:lpwstr>_Toc355968196</vt:lpwstr>
      </vt:variant>
      <vt:variant>
        <vt:i4>1703985</vt:i4>
      </vt:variant>
      <vt:variant>
        <vt:i4>155</vt:i4>
      </vt:variant>
      <vt:variant>
        <vt:i4>0</vt:i4>
      </vt:variant>
      <vt:variant>
        <vt:i4>5</vt:i4>
      </vt:variant>
      <vt:variant>
        <vt:lpwstr/>
      </vt:variant>
      <vt:variant>
        <vt:lpwstr>_Toc355968195</vt:lpwstr>
      </vt:variant>
      <vt:variant>
        <vt:i4>1703985</vt:i4>
      </vt:variant>
      <vt:variant>
        <vt:i4>149</vt:i4>
      </vt:variant>
      <vt:variant>
        <vt:i4>0</vt:i4>
      </vt:variant>
      <vt:variant>
        <vt:i4>5</vt:i4>
      </vt:variant>
      <vt:variant>
        <vt:lpwstr/>
      </vt:variant>
      <vt:variant>
        <vt:lpwstr>_Toc355968194</vt:lpwstr>
      </vt:variant>
      <vt:variant>
        <vt:i4>1703985</vt:i4>
      </vt:variant>
      <vt:variant>
        <vt:i4>143</vt:i4>
      </vt:variant>
      <vt:variant>
        <vt:i4>0</vt:i4>
      </vt:variant>
      <vt:variant>
        <vt:i4>5</vt:i4>
      </vt:variant>
      <vt:variant>
        <vt:lpwstr/>
      </vt:variant>
      <vt:variant>
        <vt:lpwstr>_Toc355968193</vt:lpwstr>
      </vt:variant>
      <vt:variant>
        <vt:i4>1703985</vt:i4>
      </vt:variant>
      <vt:variant>
        <vt:i4>137</vt:i4>
      </vt:variant>
      <vt:variant>
        <vt:i4>0</vt:i4>
      </vt:variant>
      <vt:variant>
        <vt:i4>5</vt:i4>
      </vt:variant>
      <vt:variant>
        <vt:lpwstr/>
      </vt:variant>
      <vt:variant>
        <vt:lpwstr>_Toc355968192</vt:lpwstr>
      </vt:variant>
      <vt:variant>
        <vt:i4>1703985</vt:i4>
      </vt:variant>
      <vt:variant>
        <vt:i4>134</vt:i4>
      </vt:variant>
      <vt:variant>
        <vt:i4>0</vt:i4>
      </vt:variant>
      <vt:variant>
        <vt:i4>5</vt:i4>
      </vt:variant>
      <vt:variant>
        <vt:lpwstr/>
      </vt:variant>
      <vt:variant>
        <vt:lpwstr>_Toc355968191</vt:lpwstr>
      </vt:variant>
      <vt:variant>
        <vt:i4>1703985</vt:i4>
      </vt:variant>
      <vt:variant>
        <vt:i4>128</vt:i4>
      </vt:variant>
      <vt:variant>
        <vt:i4>0</vt:i4>
      </vt:variant>
      <vt:variant>
        <vt:i4>5</vt:i4>
      </vt:variant>
      <vt:variant>
        <vt:lpwstr/>
      </vt:variant>
      <vt:variant>
        <vt:lpwstr>_Toc355968190</vt:lpwstr>
      </vt:variant>
      <vt:variant>
        <vt:i4>1769521</vt:i4>
      </vt:variant>
      <vt:variant>
        <vt:i4>122</vt:i4>
      </vt:variant>
      <vt:variant>
        <vt:i4>0</vt:i4>
      </vt:variant>
      <vt:variant>
        <vt:i4>5</vt:i4>
      </vt:variant>
      <vt:variant>
        <vt:lpwstr/>
      </vt:variant>
      <vt:variant>
        <vt:lpwstr>_Toc355968189</vt:lpwstr>
      </vt:variant>
      <vt:variant>
        <vt:i4>1769521</vt:i4>
      </vt:variant>
      <vt:variant>
        <vt:i4>116</vt:i4>
      </vt:variant>
      <vt:variant>
        <vt:i4>0</vt:i4>
      </vt:variant>
      <vt:variant>
        <vt:i4>5</vt:i4>
      </vt:variant>
      <vt:variant>
        <vt:lpwstr/>
      </vt:variant>
      <vt:variant>
        <vt:lpwstr>_Toc355968188</vt:lpwstr>
      </vt:variant>
      <vt:variant>
        <vt:i4>1769521</vt:i4>
      </vt:variant>
      <vt:variant>
        <vt:i4>110</vt:i4>
      </vt:variant>
      <vt:variant>
        <vt:i4>0</vt:i4>
      </vt:variant>
      <vt:variant>
        <vt:i4>5</vt:i4>
      </vt:variant>
      <vt:variant>
        <vt:lpwstr/>
      </vt:variant>
      <vt:variant>
        <vt:lpwstr>_Toc355968187</vt:lpwstr>
      </vt:variant>
      <vt:variant>
        <vt:i4>1769521</vt:i4>
      </vt:variant>
      <vt:variant>
        <vt:i4>104</vt:i4>
      </vt:variant>
      <vt:variant>
        <vt:i4>0</vt:i4>
      </vt:variant>
      <vt:variant>
        <vt:i4>5</vt:i4>
      </vt:variant>
      <vt:variant>
        <vt:lpwstr/>
      </vt:variant>
      <vt:variant>
        <vt:lpwstr>_Toc355968186</vt:lpwstr>
      </vt:variant>
      <vt:variant>
        <vt:i4>1769521</vt:i4>
      </vt:variant>
      <vt:variant>
        <vt:i4>98</vt:i4>
      </vt:variant>
      <vt:variant>
        <vt:i4>0</vt:i4>
      </vt:variant>
      <vt:variant>
        <vt:i4>5</vt:i4>
      </vt:variant>
      <vt:variant>
        <vt:lpwstr/>
      </vt:variant>
      <vt:variant>
        <vt:lpwstr>_Toc355968185</vt:lpwstr>
      </vt:variant>
      <vt:variant>
        <vt:i4>1769521</vt:i4>
      </vt:variant>
      <vt:variant>
        <vt:i4>92</vt:i4>
      </vt:variant>
      <vt:variant>
        <vt:i4>0</vt:i4>
      </vt:variant>
      <vt:variant>
        <vt:i4>5</vt:i4>
      </vt:variant>
      <vt:variant>
        <vt:lpwstr/>
      </vt:variant>
      <vt:variant>
        <vt:lpwstr>_Toc355968184</vt:lpwstr>
      </vt:variant>
      <vt:variant>
        <vt:i4>1769521</vt:i4>
      </vt:variant>
      <vt:variant>
        <vt:i4>89</vt:i4>
      </vt:variant>
      <vt:variant>
        <vt:i4>0</vt:i4>
      </vt:variant>
      <vt:variant>
        <vt:i4>5</vt:i4>
      </vt:variant>
      <vt:variant>
        <vt:lpwstr/>
      </vt:variant>
      <vt:variant>
        <vt:lpwstr>_Toc355968183</vt:lpwstr>
      </vt:variant>
      <vt:variant>
        <vt:i4>1769521</vt:i4>
      </vt:variant>
      <vt:variant>
        <vt:i4>83</vt:i4>
      </vt:variant>
      <vt:variant>
        <vt:i4>0</vt:i4>
      </vt:variant>
      <vt:variant>
        <vt:i4>5</vt:i4>
      </vt:variant>
      <vt:variant>
        <vt:lpwstr/>
      </vt:variant>
      <vt:variant>
        <vt:lpwstr>_Toc355968182</vt:lpwstr>
      </vt:variant>
      <vt:variant>
        <vt:i4>1769521</vt:i4>
      </vt:variant>
      <vt:variant>
        <vt:i4>77</vt:i4>
      </vt:variant>
      <vt:variant>
        <vt:i4>0</vt:i4>
      </vt:variant>
      <vt:variant>
        <vt:i4>5</vt:i4>
      </vt:variant>
      <vt:variant>
        <vt:lpwstr/>
      </vt:variant>
      <vt:variant>
        <vt:lpwstr>_Toc355968181</vt:lpwstr>
      </vt:variant>
      <vt:variant>
        <vt:i4>1769521</vt:i4>
      </vt:variant>
      <vt:variant>
        <vt:i4>71</vt:i4>
      </vt:variant>
      <vt:variant>
        <vt:i4>0</vt:i4>
      </vt:variant>
      <vt:variant>
        <vt:i4>5</vt:i4>
      </vt:variant>
      <vt:variant>
        <vt:lpwstr/>
      </vt:variant>
      <vt:variant>
        <vt:lpwstr>_Toc355968180</vt:lpwstr>
      </vt:variant>
      <vt:variant>
        <vt:i4>1310769</vt:i4>
      </vt:variant>
      <vt:variant>
        <vt:i4>65</vt:i4>
      </vt:variant>
      <vt:variant>
        <vt:i4>0</vt:i4>
      </vt:variant>
      <vt:variant>
        <vt:i4>5</vt:i4>
      </vt:variant>
      <vt:variant>
        <vt:lpwstr/>
      </vt:variant>
      <vt:variant>
        <vt:lpwstr>_Toc355968179</vt:lpwstr>
      </vt:variant>
      <vt:variant>
        <vt:i4>1310769</vt:i4>
      </vt:variant>
      <vt:variant>
        <vt:i4>59</vt:i4>
      </vt:variant>
      <vt:variant>
        <vt:i4>0</vt:i4>
      </vt:variant>
      <vt:variant>
        <vt:i4>5</vt:i4>
      </vt:variant>
      <vt:variant>
        <vt:lpwstr/>
      </vt:variant>
      <vt:variant>
        <vt:lpwstr>_Toc355968178</vt:lpwstr>
      </vt:variant>
      <vt:variant>
        <vt:i4>1310769</vt:i4>
      </vt:variant>
      <vt:variant>
        <vt:i4>53</vt:i4>
      </vt:variant>
      <vt:variant>
        <vt:i4>0</vt:i4>
      </vt:variant>
      <vt:variant>
        <vt:i4>5</vt:i4>
      </vt:variant>
      <vt:variant>
        <vt:lpwstr/>
      </vt:variant>
      <vt:variant>
        <vt:lpwstr>_Toc355968177</vt:lpwstr>
      </vt:variant>
      <vt:variant>
        <vt:i4>1310769</vt:i4>
      </vt:variant>
      <vt:variant>
        <vt:i4>50</vt:i4>
      </vt:variant>
      <vt:variant>
        <vt:i4>0</vt:i4>
      </vt:variant>
      <vt:variant>
        <vt:i4>5</vt:i4>
      </vt:variant>
      <vt:variant>
        <vt:lpwstr/>
      </vt:variant>
      <vt:variant>
        <vt:lpwstr>_Toc355968176</vt:lpwstr>
      </vt:variant>
      <vt:variant>
        <vt:i4>1310769</vt:i4>
      </vt:variant>
      <vt:variant>
        <vt:i4>44</vt:i4>
      </vt:variant>
      <vt:variant>
        <vt:i4>0</vt:i4>
      </vt:variant>
      <vt:variant>
        <vt:i4>5</vt:i4>
      </vt:variant>
      <vt:variant>
        <vt:lpwstr/>
      </vt:variant>
      <vt:variant>
        <vt:lpwstr>_Toc355968175</vt:lpwstr>
      </vt:variant>
      <vt:variant>
        <vt:i4>1310769</vt:i4>
      </vt:variant>
      <vt:variant>
        <vt:i4>38</vt:i4>
      </vt:variant>
      <vt:variant>
        <vt:i4>0</vt:i4>
      </vt:variant>
      <vt:variant>
        <vt:i4>5</vt:i4>
      </vt:variant>
      <vt:variant>
        <vt:lpwstr/>
      </vt:variant>
      <vt:variant>
        <vt:lpwstr>_Toc355968174</vt:lpwstr>
      </vt:variant>
      <vt:variant>
        <vt:i4>1310769</vt:i4>
      </vt:variant>
      <vt:variant>
        <vt:i4>32</vt:i4>
      </vt:variant>
      <vt:variant>
        <vt:i4>0</vt:i4>
      </vt:variant>
      <vt:variant>
        <vt:i4>5</vt:i4>
      </vt:variant>
      <vt:variant>
        <vt:lpwstr/>
      </vt:variant>
      <vt:variant>
        <vt:lpwstr>_Toc355968173</vt:lpwstr>
      </vt:variant>
      <vt:variant>
        <vt:i4>1310769</vt:i4>
      </vt:variant>
      <vt:variant>
        <vt:i4>26</vt:i4>
      </vt:variant>
      <vt:variant>
        <vt:i4>0</vt:i4>
      </vt:variant>
      <vt:variant>
        <vt:i4>5</vt:i4>
      </vt:variant>
      <vt:variant>
        <vt:lpwstr/>
      </vt:variant>
      <vt:variant>
        <vt:lpwstr>_Toc355968172</vt:lpwstr>
      </vt:variant>
      <vt:variant>
        <vt:i4>1310769</vt:i4>
      </vt:variant>
      <vt:variant>
        <vt:i4>20</vt:i4>
      </vt:variant>
      <vt:variant>
        <vt:i4>0</vt:i4>
      </vt:variant>
      <vt:variant>
        <vt:i4>5</vt:i4>
      </vt:variant>
      <vt:variant>
        <vt:lpwstr/>
      </vt:variant>
      <vt:variant>
        <vt:lpwstr>_Toc355968171</vt:lpwstr>
      </vt:variant>
      <vt:variant>
        <vt:i4>1310769</vt:i4>
      </vt:variant>
      <vt:variant>
        <vt:i4>14</vt:i4>
      </vt:variant>
      <vt:variant>
        <vt:i4>0</vt:i4>
      </vt:variant>
      <vt:variant>
        <vt:i4>5</vt:i4>
      </vt:variant>
      <vt:variant>
        <vt:lpwstr/>
      </vt:variant>
      <vt:variant>
        <vt:lpwstr>_Toc355968170</vt:lpwstr>
      </vt:variant>
      <vt:variant>
        <vt:i4>1376305</vt:i4>
      </vt:variant>
      <vt:variant>
        <vt:i4>11</vt:i4>
      </vt:variant>
      <vt:variant>
        <vt:i4>0</vt:i4>
      </vt:variant>
      <vt:variant>
        <vt:i4>5</vt:i4>
      </vt:variant>
      <vt:variant>
        <vt:lpwstr/>
      </vt:variant>
      <vt:variant>
        <vt:lpwstr>_Toc355968169</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Kath</cp:lastModifiedBy>
  <cp:revision>22</cp:revision>
  <cp:lastPrinted>2013-06-21T03:23:00Z</cp:lastPrinted>
  <dcterms:created xsi:type="dcterms:W3CDTF">2013-04-11T05:46:00Z</dcterms:created>
  <dcterms:modified xsi:type="dcterms:W3CDTF">2013-10-04T05:26:00Z</dcterms:modified>
</cp:coreProperties>
</file>