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F643DF" w:rsidP="000D5DEA">
      <w:r w:rsidRPr="00F643DF">
        <w:rPr>
          <w:noProof/>
          <w:lang w:val="en-US"/>
        </w:rPr>
        <w:pict>
          <v:rect id="_x0000_s1240" style="position:absolute;margin-left:-5.15pt;margin-top:52.15pt;width:409.85pt;height:122.2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2E5175" w:rsidRPr="00CC298D" w:rsidRDefault="002E5175" w:rsidP="007C54BC">
                  <w:pPr>
                    <w:pStyle w:val="NoSpacing"/>
                    <w:spacing w:before="0" w:after="0" w:line="240" w:lineRule="auto"/>
                    <w:jc w:val="right"/>
                    <w:rPr>
                      <w:rFonts w:ascii="Arial Black" w:hAnsi="Arial Black"/>
                      <w:sz w:val="72"/>
                      <w:szCs w:val="72"/>
                      <w:lang w:val="en-AU"/>
                    </w:rPr>
                  </w:pPr>
                  <w:r w:rsidRPr="00CC298D">
                    <w:rPr>
                      <w:rFonts w:ascii="Arial Black" w:hAnsi="Arial Black"/>
                      <w:sz w:val="72"/>
                      <w:szCs w:val="72"/>
                      <w:lang w:val="en-AU"/>
                    </w:rPr>
                    <w:t xml:space="preserve">Inspecting and </w:t>
                  </w:r>
                </w:p>
                <w:p w:rsidR="002E5175" w:rsidRPr="00CC298D" w:rsidRDefault="002E5175" w:rsidP="007C54BC">
                  <w:pPr>
                    <w:pStyle w:val="NoSpacing"/>
                    <w:spacing w:before="0" w:after="0" w:line="240" w:lineRule="auto"/>
                    <w:jc w:val="right"/>
                    <w:rPr>
                      <w:rFonts w:ascii="Arial Black" w:hAnsi="Arial Black"/>
                      <w:sz w:val="72"/>
                      <w:szCs w:val="72"/>
                      <w:lang w:val="en-AU"/>
                    </w:rPr>
                  </w:pPr>
                  <w:r w:rsidRPr="00CC298D">
                    <w:rPr>
                      <w:rFonts w:ascii="Arial Black" w:hAnsi="Arial Black"/>
                      <w:sz w:val="72"/>
                      <w:szCs w:val="72"/>
                      <w:lang w:val="en-AU"/>
                    </w:rPr>
                    <w:t>testing subfloors</w:t>
                  </w:r>
                </w:p>
              </w:txbxContent>
            </v:textbox>
            <w10:wrap anchorx="page" anchory="page"/>
          </v:rect>
        </w:pict>
      </w:r>
      <w:r w:rsidR="003133D3">
        <w:rPr>
          <w:noProof/>
          <w:lang w:eastAsia="en-AU"/>
        </w:rPr>
        <w:drawing>
          <wp:anchor distT="0" distB="0" distL="114300" distR="114300" simplePos="0" relativeHeight="251885056" behindDoc="1" locked="0" layoutInCell="1" allowOverlap="1">
            <wp:simplePos x="0" y="0"/>
            <wp:positionH relativeFrom="column">
              <wp:posOffset>3719195</wp:posOffset>
            </wp:positionH>
            <wp:positionV relativeFrom="paragraph">
              <wp:posOffset>-900430</wp:posOffset>
            </wp:positionV>
            <wp:extent cx="2939415" cy="8401050"/>
            <wp:effectExtent l="19050" t="0" r="0" b="0"/>
            <wp:wrapTight wrapText="bothSides">
              <wp:wrapPolygon edited="0">
                <wp:start x="-140" y="0"/>
                <wp:lineTo x="-140" y="21355"/>
                <wp:lineTo x="21558" y="21355"/>
                <wp:lineTo x="21558" y="0"/>
                <wp:lineTo x="-140" y="0"/>
              </wp:wrapPolygon>
            </wp:wrapTight>
            <wp:docPr id="1" name="Picture 7" descr="DSC_005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4 (2).jpg"/>
                    <pic:cNvPicPr/>
                  </pic:nvPicPr>
                  <pic:blipFill>
                    <a:blip r:embed="rId8" cstate="print"/>
                    <a:srcRect b="-1002"/>
                    <a:stretch>
                      <a:fillRect/>
                    </a:stretch>
                  </pic:blipFill>
                  <pic:spPr>
                    <a:xfrm>
                      <a:off x="0" y="0"/>
                      <a:ext cx="2939415" cy="8401050"/>
                    </a:xfrm>
                    <a:prstGeom prst="rect">
                      <a:avLst/>
                    </a:prstGeom>
                  </pic:spPr>
                </pic:pic>
              </a:graphicData>
            </a:graphic>
          </wp:anchor>
        </w:drawing>
      </w:r>
      <w:r w:rsidRPr="00F643DF">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79.55pt;height:79.95pt;z-index:251736576;mso-width-percent:400;mso-height-percent:200;mso-position-horizontal-relative:text;mso-position-vertical-relative:text;mso-width-percent:400;mso-height-percent:200;mso-width-relative:margin;mso-height-relative:margin">
            <v:textbox style="mso-next-textbox:#_x0000_s1242;mso-fit-shape-to-text:t">
              <w:txbxContent>
                <w:p w:rsidR="002E5175" w:rsidRDefault="002E5175" w:rsidP="000D5DEA">
                  <w:pPr>
                    <w:jc w:val="center"/>
                    <w:rPr>
                      <w:rFonts w:ascii="Impact" w:hAnsi="Impact"/>
                      <w:color w:val="FF0000"/>
                      <w:sz w:val="72"/>
                      <w:szCs w:val="72"/>
                    </w:rPr>
                  </w:pPr>
                  <w:r w:rsidRPr="00C058EF">
                    <w:rPr>
                      <w:rFonts w:ascii="Impact" w:hAnsi="Impact"/>
                      <w:color w:val="FF0000"/>
                      <w:sz w:val="72"/>
                      <w:szCs w:val="72"/>
                    </w:rPr>
                    <w:t>DRAFT VERSION</w:t>
                  </w:r>
                </w:p>
                <w:p w:rsidR="002E5175" w:rsidRPr="00C058EF" w:rsidRDefault="002E5175"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6B73FE" w:rsidP="000D5DEA">
      <w:pPr>
        <w:autoSpaceDE w:val="0"/>
        <w:autoSpaceDN w:val="0"/>
        <w:adjustRightInd w:val="0"/>
        <w:spacing w:line="240" w:lineRule="auto"/>
        <w:rPr>
          <w:rFonts w:ascii="Arial Black" w:hAnsi="Arial Black"/>
          <w:bCs/>
          <w:iCs/>
          <w:color w:val="000000"/>
          <w:sz w:val="44"/>
          <w:szCs w:val="44"/>
        </w:rPr>
        <w:sectPr w:rsidR="000D5DEA" w:rsidSect="00D534AB">
          <w:headerReference w:type="default" r:id="rId9"/>
          <w:footerReference w:type="default" r:id="rId10"/>
          <w:pgSz w:w="11906" w:h="16838" w:code="9"/>
          <w:pgMar w:top="1418" w:right="1418" w:bottom="1418" w:left="1418" w:header="709" w:footer="709" w:gutter="0"/>
          <w:cols w:space="708"/>
          <w:titlePg/>
          <w:docGrid w:linePitch="360"/>
        </w:sectPr>
      </w:pPr>
      <w:r>
        <w:rPr>
          <w:noProof/>
          <w:lang w:eastAsia="en-AU"/>
        </w:rPr>
        <w:pict>
          <v:rect id="_x0000_s1269" style="position:absolute;margin-left:48.9pt;margin-top:326.45pt;width:318.15pt;height:162.5pt;z-index:251906560;mso-position-horizontal-relative:page;mso-position-vertical-relative:margin;v-text-anchor:bottom" o:allowincell="f" filled="f" stroked="f" strokecolor="white" strokeweight="1pt">
            <v:fill opacity="52429f"/>
            <v:shadow color="#d8d8d8" offset="3pt,3pt" offset2="2pt,2pt"/>
            <v:textbox style="mso-next-textbox:#_x0000_s1269" inset="28.8pt,14.4pt,14.4pt,14.4pt">
              <w:txbxContent>
                <w:p w:rsidR="006B73FE" w:rsidRDefault="006B73FE" w:rsidP="006B73FE">
                  <w:pPr>
                    <w:pStyle w:val="NoSpacing"/>
                    <w:spacing w:before="0" w:line="360" w:lineRule="auto"/>
                    <w:rPr>
                      <w:rFonts w:cs="Calibri"/>
                      <w:b/>
                      <w:sz w:val="36"/>
                      <w:szCs w:val="36"/>
                    </w:rPr>
                  </w:pPr>
                  <w:r w:rsidRPr="00360AA1">
                    <w:rPr>
                      <w:rFonts w:cs="Calibri"/>
                      <w:b/>
                      <w:sz w:val="36"/>
                      <w:szCs w:val="36"/>
                    </w:rPr>
                    <w:t xml:space="preserve">Supporting: </w:t>
                  </w:r>
                </w:p>
                <w:p w:rsidR="006B73FE" w:rsidRPr="00B424FE" w:rsidRDefault="006B73FE" w:rsidP="006B73FE">
                  <w:pPr>
                    <w:pStyle w:val="NoSpacing"/>
                    <w:spacing w:before="0" w:line="360" w:lineRule="auto"/>
                    <w:rPr>
                      <w:rFonts w:cs="Calibri"/>
                      <w:b/>
                      <w:sz w:val="36"/>
                      <w:szCs w:val="36"/>
                    </w:rPr>
                  </w:pPr>
                  <w:r w:rsidRPr="00ED54C3">
                    <w:rPr>
                      <w:rFonts w:asciiTheme="minorHAnsi" w:hAnsiTheme="minorHAnsi" w:cstheme="minorHAnsi"/>
                      <w:b/>
                      <w:i/>
                      <w:sz w:val="36"/>
                      <w:szCs w:val="36"/>
                    </w:rPr>
                    <w:t>LMFFL2004A: Moisture test timber and concrete floors</w:t>
                  </w:r>
                  <w:r w:rsidRPr="00ED54C3">
                    <w:rPr>
                      <w:rFonts w:asciiTheme="minorHAnsi" w:hAnsiTheme="minorHAnsi" w:cstheme="minorHAnsi"/>
                      <w:b/>
                      <w:sz w:val="36"/>
                      <w:szCs w:val="36"/>
                    </w:rPr>
                    <w:t xml:space="preserve"> </w:t>
                  </w:r>
                </w:p>
                <w:p w:rsidR="006B73FE" w:rsidRPr="008E2E43" w:rsidRDefault="006B73FE" w:rsidP="006B73FE">
                  <w:pPr>
                    <w:spacing w:before="120" w:line="360" w:lineRule="auto"/>
                    <w:rPr>
                      <w:color w:val="FFFFFF"/>
                    </w:rPr>
                  </w:pPr>
                  <w:r w:rsidRPr="00ED54C3">
                    <w:rPr>
                      <w:rFonts w:asciiTheme="minorHAnsi" w:hAnsiTheme="minorHAnsi" w:cstheme="minorHAnsi"/>
                      <w:b/>
                      <w:i/>
                      <w:sz w:val="36"/>
                      <w:szCs w:val="36"/>
                    </w:rPr>
                    <w:t>LMFFL3101A: Inspect sub-floors</w:t>
                  </w:r>
                </w:p>
              </w:txbxContent>
            </v:textbox>
            <w10:wrap anchorx="page" anchory="margin"/>
          </v:rect>
        </w:pict>
      </w:r>
      <w:r w:rsidRPr="00F643DF">
        <w:rPr>
          <w:noProof/>
          <w:lang w:eastAsia="en-AU"/>
        </w:rPr>
        <w:pict>
          <v:rect id="_x0000_s1241" style="position:absolute;margin-left:-15.75pt;margin-top:599.95pt;width:618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2E5175" w:rsidRPr="00DD0823" w:rsidRDefault="002E5175"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sidR="00F643DF" w:rsidRPr="00F643DF">
        <w:rPr>
          <w:noProof/>
          <w:lang w:eastAsia="en-AU"/>
        </w:rPr>
        <w:pict>
          <v:shape id="_x0000_s1267" type="#_x0000_t202" style="position:absolute;margin-left:19.45pt;margin-top:583.7pt;width:436.45pt;height:47.65pt;z-index:251888128" filled="f" strokeweight="1pt">
            <v:textbox>
              <w:txbxContent>
                <w:p w:rsidR="002E5175" w:rsidRPr="00C724D1" w:rsidRDefault="002E5175" w:rsidP="00CA0E09">
                  <w:pPr>
                    <w:spacing w:after="240"/>
                    <w:rPr>
                      <w:b/>
                      <w:sz w:val="36"/>
                      <w:szCs w:val="36"/>
                    </w:rPr>
                  </w:pPr>
                  <w:r w:rsidRPr="00C724D1">
                    <w:rPr>
                      <w:b/>
                      <w:sz w:val="36"/>
                      <w:szCs w:val="36"/>
                    </w:rPr>
                    <w:t>Name:</w:t>
                  </w:r>
                </w:p>
              </w:txbxContent>
            </v:textbox>
          </v:shape>
        </w:pict>
      </w:r>
      <w:r w:rsidR="004D5388">
        <w:rPr>
          <w:noProof/>
          <w:lang w:eastAsia="en-AU"/>
        </w:rPr>
        <w:drawing>
          <wp:anchor distT="0" distB="0" distL="114300" distR="114300" simplePos="0" relativeHeight="251744768" behindDoc="1" locked="0" layoutInCell="1" allowOverlap="1">
            <wp:simplePos x="0" y="0"/>
            <wp:positionH relativeFrom="column">
              <wp:posOffset>-240030</wp:posOffset>
            </wp:positionH>
            <wp:positionV relativeFrom="paragraph">
              <wp:posOffset>1586230</wp:posOffset>
            </wp:positionV>
            <wp:extent cx="3778885" cy="2074545"/>
            <wp:effectExtent l="19050" t="0" r="0" b="0"/>
            <wp:wrapTight wrapText="bothSides">
              <wp:wrapPolygon edited="0">
                <wp:start x="-109" y="0"/>
                <wp:lineTo x="-109" y="21421"/>
                <wp:lineTo x="21560" y="21421"/>
                <wp:lineTo x="21560"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1" cstate="print"/>
                    <a:stretch>
                      <a:fillRect/>
                    </a:stretch>
                  </pic:blipFill>
                  <pic:spPr>
                    <a:xfrm>
                      <a:off x="0" y="0"/>
                      <a:ext cx="3778885" cy="2074545"/>
                    </a:xfrm>
                    <a:prstGeom prst="rect">
                      <a:avLst/>
                    </a:prstGeom>
                  </pic:spPr>
                </pic:pic>
              </a:graphicData>
            </a:graphic>
          </wp:anchor>
        </w:drawing>
      </w:r>
    </w:p>
    <w:p w:rsidR="000D5DEA" w:rsidRDefault="000D5DEA" w:rsidP="000D5DEA">
      <w:pPr>
        <w:spacing w:line="240" w:lineRule="auto"/>
        <w:rPr>
          <w:rFonts w:ascii="Arial Black" w:hAnsi="Arial Black"/>
          <w:color w:val="003366"/>
          <w:sz w:val="72"/>
          <w:szCs w:val="72"/>
        </w:rPr>
        <w:sectPr w:rsidR="000D5DEA" w:rsidSect="00D534AB">
          <w:pgSz w:w="11906" w:h="16838"/>
          <w:pgMar w:top="1418" w:right="1418" w:bottom="1418" w:left="1418" w:header="709" w:footer="709" w:gutter="0"/>
          <w:cols w:space="720"/>
          <w:titlePg/>
          <w:docGrid w:linePitch="326"/>
        </w:sectPr>
      </w:pPr>
    </w:p>
    <w:p w:rsidR="00E857A0" w:rsidRPr="00915117" w:rsidRDefault="0028412F" w:rsidP="00E857A0">
      <w:pPr>
        <w:spacing w:line="240" w:lineRule="auto"/>
        <w:jc w:val="center"/>
        <w:rPr>
          <w:rFonts w:ascii="Arial Black" w:hAnsi="Arial Black"/>
          <w:color w:val="003366"/>
          <w:sz w:val="72"/>
          <w:szCs w:val="72"/>
        </w:rPr>
      </w:pPr>
      <w:r>
        <w:rPr>
          <w:rFonts w:ascii="Arial Black" w:hAnsi="Arial Black"/>
          <w:color w:val="003366"/>
          <w:sz w:val="72"/>
          <w:szCs w:val="72"/>
        </w:rPr>
        <w:lastRenderedPageBreak/>
        <w:t xml:space="preserve">Inspecting and </w:t>
      </w:r>
      <w:r>
        <w:rPr>
          <w:rFonts w:ascii="Arial Black" w:hAnsi="Arial Black"/>
          <w:color w:val="003366"/>
          <w:sz w:val="72"/>
          <w:szCs w:val="72"/>
        </w:rPr>
        <w:br/>
        <w:t>testing subfloors</w:t>
      </w:r>
    </w:p>
    <w:p w:rsidR="00E857A0" w:rsidRDefault="00E857A0" w:rsidP="00E857A0">
      <w:pPr>
        <w:spacing w:line="240" w:lineRule="auto"/>
        <w:jc w:val="center"/>
      </w:pPr>
      <w:r w:rsidRPr="00915117">
        <w:rPr>
          <w:rFonts w:ascii="Arial Black" w:hAnsi="Arial Black"/>
          <w:color w:val="0099CC"/>
          <w:sz w:val="72"/>
          <w:szCs w:val="72"/>
        </w:rPr>
        <w:t>Workbook</w:t>
      </w:r>
    </w:p>
    <w:p w:rsidR="00EB25FE" w:rsidRPr="004D0F48" w:rsidRDefault="00EB25FE" w:rsidP="00EB25FE">
      <w:pPr>
        <w:rPr>
          <w:color w:val="000000" w:themeColor="text1"/>
        </w:rPr>
      </w:pPr>
      <w:r w:rsidRPr="004D0F48">
        <w:rPr>
          <w:color w:val="000000" w:themeColor="text1"/>
        </w:rPr>
        <w:t>Containing learning activities and assignments for the units of competency:</w:t>
      </w:r>
    </w:p>
    <w:p w:rsidR="0028412F" w:rsidRPr="0028412F" w:rsidRDefault="0028412F" w:rsidP="0028412F">
      <w:pPr>
        <w:tabs>
          <w:tab w:val="left" w:pos="2127"/>
        </w:tabs>
        <w:spacing w:before="120" w:line="240" w:lineRule="auto"/>
        <w:ind w:left="2127" w:hanging="2127"/>
        <w:rPr>
          <w:b/>
        </w:rPr>
      </w:pPr>
      <w:r w:rsidRPr="0028412F">
        <w:rPr>
          <w:b/>
          <w:i/>
        </w:rPr>
        <w:t>LMFFL2004A: Moisture test timber and concrete floors</w:t>
      </w:r>
      <w:r w:rsidRPr="0028412F">
        <w:rPr>
          <w:b/>
        </w:rPr>
        <w:t xml:space="preserve"> </w:t>
      </w:r>
    </w:p>
    <w:p w:rsidR="00E857A0" w:rsidRPr="0028412F" w:rsidRDefault="0028412F" w:rsidP="0028412F">
      <w:pPr>
        <w:pStyle w:val="NoSpacing"/>
        <w:spacing w:before="120"/>
        <w:rPr>
          <w:rFonts w:ascii="Arial" w:hAnsi="Arial" w:cs="Arial"/>
          <w:color w:val="FF0000"/>
          <w:sz w:val="24"/>
          <w:szCs w:val="24"/>
        </w:rPr>
      </w:pPr>
      <w:r w:rsidRPr="0028412F">
        <w:rPr>
          <w:rFonts w:ascii="Arial" w:hAnsi="Arial" w:cs="Arial"/>
          <w:b/>
          <w:i/>
          <w:sz w:val="24"/>
          <w:szCs w:val="24"/>
        </w:rPr>
        <w:t>LMFFL3101A: Inspect sub-floors</w:t>
      </w:r>
    </w:p>
    <w:p w:rsidR="0028412F" w:rsidRDefault="0028412F" w:rsidP="00E857A0">
      <w:pPr>
        <w:pStyle w:val="NoSpacing"/>
        <w:rPr>
          <w:rFonts w:ascii="Arial" w:hAnsi="Arial" w:cs="Arial"/>
          <w:sz w:val="24"/>
          <w:szCs w:val="24"/>
        </w:rPr>
      </w:pPr>
    </w:p>
    <w:p w:rsidR="00E857A0" w:rsidRPr="00BF7D84" w:rsidRDefault="00EB25FE"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w:t>
      </w:r>
      <w:r w:rsidR="00E857A0" w:rsidRPr="00BF7D84">
        <w:rPr>
          <w:rFonts w:ascii="Arial" w:hAnsi="Arial" w:cs="Arial"/>
          <w:sz w:val="24"/>
          <w:szCs w:val="24"/>
        </w:rPr>
        <w:t xml:space="preserve">s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E857A0" w:rsidP="00E857A0">
      <w:pPr>
        <w:pStyle w:val="NoSpacing"/>
        <w:rPr>
          <w:rFonts w:ascii="Arial" w:hAnsi="Arial" w:cs="Arial"/>
          <w:color w:val="000000"/>
          <w:sz w:val="24"/>
          <w:szCs w:val="24"/>
        </w:rPr>
      </w:pPr>
    </w:p>
    <w:p w:rsidR="00E857A0" w:rsidRPr="004A3B60" w:rsidRDefault="00F643DF" w:rsidP="00E857A0">
      <w:pPr>
        <w:pStyle w:val="NoSpacing"/>
      </w:pPr>
      <w:hyperlink r:id="rId12" w:history="1">
        <w:r w:rsidR="0028412F" w:rsidRPr="006C6B9A">
          <w:rPr>
            <w:rStyle w:val="Hyperlink"/>
            <w:rFonts w:ascii="Arial" w:hAnsi="Arial" w:cs="Arial"/>
            <w:sz w:val="24"/>
            <w:szCs w:val="24"/>
          </w:rPr>
          <w:t>www.flooringtech.com.au</w:t>
        </w:r>
      </w:hyperlink>
    </w:p>
    <w:p w:rsidR="00E857A0" w:rsidRDefault="00B43DF1" w:rsidP="007C54BC">
      <w:r>
        <w:rPr>
          <w:noProof/>
          <w:lang w:eastAsia="en-AU"/>
        </w:rPr>
        <w:drawing>
          <wp:anchor distT="0" distB="0" distL="114300" distR="114300" simplePos="0" relativeHeight="251868672" behindDoc="1" locked="0" layoutInCell="1" allowOverlap="1">
            <wp:simplePos x="0" y="0"/>
            <wp:positionH relativeFrom="column">
              <wp:posOffset>1277620</wp:posOffset>
            </wp:positionH>
            <wp:positionV relativeFrom="paragraph">
              <wp:posOffset>145415</wp:posOffset>
            </wp:positionV>
            <wp:extent cx="3359785" cy="1841500"/>
            <wp:effectExtent l="19050" t="0" r="0" b="0"/>
            <wp:wrapTight wrapText="bothSides">
              <wp:wrapPolygon edited="0">
                <wp:start x="-122" y="0"/>
                <wp:lineTo x="-122" y="21451"/>
                <wp:lineTo x="21555" y="21451"/>
                <wp:lineTo x="21555" y="0"/>
                <wp:lineTo x="-122"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3359785" cy="1841500"/>
                    </a:xfrm>
                    <a:prstGeom prst="rect">
                      <a:avLst/>
                    </a:prstGeom>
                  </pic:spPr>
                </pic:pic>
              </a:graphicData>
            </a:graphic>
          </wp:anchor>
        </w:drawing>
      </w:r>
    </w:p>
    <w:p w:rsidR="00E857A0" w:rsidRDefault="00E857A0" w:rsidP="00E857A0">
      <w:pPr>
        <w:pStyle w:val="NoSpacing"/>
      </w:pPr>
    </w:p>
    <w:p w:rsidR="00E857A0" w:rsidRDefault="00E857A0" w:rsidP="00E857A0">
      <w:pPr>
        <w:pStyle w:val="NoSpacing"/>
      </w:pPr>
    </w:p>
    <w:p w:rsidR="00E857A0" w:rsidRDefault="00E857A0" w:rsidP="00E857A0">
      <w:pPr>
        <w:pStyle w:val="NoSpacing"/>
      </w:pPr>
    </w:p>
    <w:p w:rsidR="00E857A0" w:rsidRDefault="00E857A0" w:rsidP="00E857A0">
      <w:pPr>
        <w:pStyle w:val="NoSpacing"/>
      </w:pPr>
    </w:p>
    <w:p w:rsidR="00B43DF1" w:rsidRDefault="00B43DF1" w:rsidP="00E857A0">
      <w:pPr>
        <w:pStyle w:val="NoSpacing"/>
      </w:pPr>
    </w:p>
    <w:p w:rsidR="00B43DF1" w:rsidRDefault="00B43DF1"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E857A0" w:rsidRPr="00915117" w:rsidRDefault="00E857A0" w:rsidP="006B73FE">
      <w:pPr>
        <w:pStyle w:val="Style2"/>
        <w:spacing w:before="0" w:after="0" w:line="240" w:lineRule="auto"/>
        <w:jc w:val="center"/>
      </w:pPr>
      <w:r w:rsidRPr="00915117">
        <w:t>Developed by</w:t>
      </w:r>
      <w:r w:rsidR="00D72897">
        <w:t xml:space="preserve"> Workspace Training for the 2012-2013</w:t>
      </w:r>
    </w:p>
    <w:p w:rsidR="00E857A0" w:rsidRPr="00915117" w:rsidRDefault="00E857A0" w:rsidP="006B73FE">
      <w:pPr>
        <w:pStyle w:val="Style2"/>
        <w:spacing w:before="0" w:after="0" w:line="240" w:lineRule="auto"/>
        <w:jc w:val="center"/>
      </w:pPr>
      <w:r w:rsidRPr="00915117">
        <w:t>Workplace English Language and Literacy (WELL) Program</w:t>
      </w:r>
    </w:p>
    <w:p w:rsidR="00E857A0" w:rsidRDefault="00D72897" w:rsidP="006B73FE">
      <w:pPr>
        <w:pStyle w:val="Style2"/>
        <w:spacing w:before="0" w:after="0" w:line="240" w:lineRule="auto"/>
        <w:jc w:val="center"/>
      </w:pPr>
      <w:r>
        <w:t>Flooring Technology</w:t>
      </w:r>
      <w:r w:rsidR="00E857A0">
        <w:t xml:space="preserve"> resource development project</w:t>
      </w:r>
    </w:p>
    <w:p w:rsidR="006B73FE" w:rsidRDefault="006B73FE" w:rsidP="006B73FE">
      <w:pPr>
        <w:pStyle w:val="Style2"/>
        <w:spacing w:before="0" w:after="0" w:line="240" w:lineRule="auto"/>
        <w:jc w:val="center"/>
      </w:pPr>
    </w:p>
    <w:p w:rsidR="006B73FE" w:rsidRDefault="006B73FE" w:rsidP="006B73FE">
      <w:pPr>
        <w:spacing w:line="240" w:lineRule="auto"/>
        <w:jc w:val="right"/>
      </w:pPr>
      <w:r>
        <w:rPr>
          <w:noProof/>
          <w:lang w:eastAsia="en-AU"/>
        </w:rPr>
        <w:drawing>
          <wp:anchor distT="0" distB="0" distL="114300" distR="114300" simplePos="0" relativeHeight="251909632"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08608"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7"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6B73FE" w:rsidRDefault="006B73FE" w:rsidP="006B73FE">
      <w:pPr>
        <w:spacing w:line="240" w:lineRule="auto"/>
        <w:jc w:val="right"/>
      </w:pPr>
      <w:r>
        <w:rPr>
          <w:noProof/>
          <w:lang w:eastAsia="en-AU"/>
        </w:rPr>
        <w:drawing>
          <wp:anchor distT="0" distB="0" distL="114300" distR="114300" simplePos="0" relativeHeight="251910656"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8"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6B73FE" w:rsidRPr="00E90E5A" w:rsidRDefault="006B73FE" w:rsidP="006B73FE">
      <w:pPr>
        <w:pStyle w:val="Style1"/>
        <w:spacing w:after="0"/>
        <w:rPr>
          <w:sz w:val="28"/>
          <w:szCs w:val="28"/>
        </w:rPr>
      </w:pPr>
    </w:p>
    <w:p w:rsidR="00E857A0" w:rsidRPr="006B73FE" w:rsidRDefault="006B73FE" w:rsidP="006B73FE">
      <w:pPr>
        <w:spacing w:before="60" w:after="60"/>
        <w:rPr>
          <w:rFonts w:ascii="Arial Narrow" w:hAnsi="Arial Narrow"/>
        </w:rPr>
      </w:pPr>
      <w:r>
        <w:rPr>
          <w:rFonts w:ascii="Arial Narrow" w:hAnsi="Arial Narrow"/>
        </w:rPr>
        <w:br w:type="page"/>
      </w:r>
    </w:p>
    <w:p w:rsidR="00E857A0" w:rsidRDefault="00E857A0" w:rsidP="00E857A0">
      <w:pPr>
        <w:pStyle w:val="NoSpacing"/>
      </w:pPr>
    </w:p>
    <w:p w:rsidR="00D534AB" w:rsidRPr="00E90E5A" w:rsidRDefault="00D534AB" w:rsidP="00D534AB">
      <w:pPr>
        <w:spacing w:line="240" w:lineRule="auto"/>
        <w:rPr>
          <w:rFonts w:ascii="Arial Narrow" w:hAnsi="Arial Narrow"/>
        </w:rPr>
      </w:pPr>
      <w:bookmarkStart w:id="0" w:name="_Toc307489065"/>
      <w:bookmarkStart w:id="1" w:name="_Toc309204694"/>
      <w:bookmarkStart w:id="2" w:name="_Toc320191630"/>
      <w:bookmarkStart w:id="3" w:name="_Toc326318338"/>
      <w:bookmarkStart w:id="4" w:name="_Toc328732249"/>
      <w:r>
        <w:rPr>
          <w:rFonts w:ascii="Arial Narrow" w:hAnsi="Arial Narrow"/>
        </w:rPr>
        <w:t xml:space="preserve">ISBN: </w:t>
      </w:r>
      <w:r w:rsidR="0077215E">
        <w:rPr>
          <w:rFonts w:ascii="Arial Narrow" w:hAnsi="Arial Narrow"/>
        </w:rPr>
        <w:t>978-0-9873327-7-6</w:t>
      </w:r>
    </w:p>
    <w:p w:rsidR="006B73FE" w:rsidRPr="003C3E3B" w:rsidRDefault="006B73FE" w:rsidP="006B73FE">
      <w:pPr>
        <w:pStyle w:val="Style1"/>
        <w:spacing w:before="240"/>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 Education</w:t>
      </w:r>
    </w:p>
    <w:p w:rsidR="006B73FE" w:rsidRPr="003C3E3B" w:rsidRDefault="006B73FE" w:rsidP="006B73FE">
      <w:pPr>
        <w:pStyle w:val="Style1"/>
      </w:pPr>
      <w:r w:rsidRPr="003C3E3B">
        <w:t>© Commonwealth of Australia 201</w:t>
      </w:r>
      <w:r>
        <w:t>3</w:t>
      </w:r>
    </w:p>
    <w:p w:rsidR="006B73FE" w:rsidRPr="003C3E3B" w:rsidRDefault="006B73FE" w:rsidP="006B73FE">
      <w:pPr>
        <w:pStyle w:val="Style1"/>
      </w:pPr>
      <w:r w:rsidRPr="003C3E3B">
        <w:t xml:space="preserve"> </w:t>
      </w:r>
    </w:p>
    <w:p w:rsidR="006B73FE" w:rsidRPr="003C3E3B" w:rsidRDefault="006B73FE" w:rsidP="006B73F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6B73FE" w:rsidRPr="003C3E3B" w:rsidRDefault="006B73FE" w:rsidP="006B73FE">
      <w:pPr>
        <w:pStyle w:val="Style1"/>
      </w:pPr>
      <w:r w:rsidRPr="003C3E3B">
        <w:t xml:space="preserve">CC BY-NC-SA </w:t>
      </w:r>
    </w:p>
    <w:p w:rsidR="006B73FE" w:rsidRPr="003C3E3B" w:rsidRDefault="006B73FE" w:rsidP="006B73FE">
      <w:pPr>
        <w:pStyle w:val="Style1"/>
      </w:pPr>
    </w:p>
    <w:p w:rsidR="006B73FE" w:rsidRPr="003C3E3B" w:rsidRDefault="006B73FE" w:rsidP="006B73F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6B73FE" w:rsidRPr="003C3E3B" w:rsidRDefault="006B73FE" w:rsidP="006B73FE">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6B73FE" w:rsidRPr="003C3E3B" w:rsidRDefault="006B73FE" w:rsidP="006B73F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6B73FE" w:rsidRPr="003C3E3B" w:rsidRDefault="006B73FE" w:rsidP="006B73FE">
      <w:pPr>
        <w:pStyle w:val="Style1"/>
      </w:pPr>
      <w:r w:rsidRPr="003C3E3B">
        <w:t xml:space="preserve">Requests and enquiries concerning the Department’s copyright material should be addressed to: </w:t>
      </w:r>
    </w:p>
    <w:p w:rsidR="006B73FE" w:rsidRPr="003C3E3B" w:rsidRDefault="006B73FE" w:rsidP="006B73FE">
      <w:pPr>
        <w:pStyle w:val="Style1"/>
        <w:spacing w:after="0"/>
      </w:pPr>
      <w:r w:rsidRPr="003C3E3B">
        <w:t xml:space="preserve">The </w:t>
      </w:r>
      <w:r>
        <w:t>Legal Branch</w:t>
      </w:r>
      <w:r w:rsidRPr="003C3E3B">
        <w:t xml:space="preserve"> </w:t>
      </w:r>
    </w:p>
    <w:p w:rsidR="006B73FE" w:rsidRPr="003C3E3B" w:rsidRDefault="006B73FE" w:rsidP="006B73FE">
      <w:pPr>
        <w:pStyle w:val="Style1"/>
        <w:spacing w:after="0"/>
      </w:pPr>
      <w:r w:rsidRPr="003C3E3B">
        <w:t xml:space="preserve">Department of Industry, Innovation, </w:t>
      </w:r>
      <w:r>
        <w:t xml:space="preserve">Climate Change, </w:t>
      </w:r>
      <w:r w:rsidRPr="003C3E3B">
        <w:t>Science, Research and Tertiary Education</w:t>
      </w:r>
    </w:p>
    <w:p w:rsidR="006B73FE" w:rsidRPr="003C3E3B" w:rsidRDefault="006B73FE" w:rsidP="006B73FE">
      <w:pPr>
        <w:pStyle w:val="Style1"/>
        <w:spacing w:after="0"/>
      </w:pPr>
      <w:r w:rsidRPr="003C3E3B">
        <w:t>GPO Box 98</w:t>
      </w:r>
      <w:r>
        <w:t>39</w:t>
      </w:r>
      <w:r w:rsidRPr="003C3E3B">
        <w:t xml:space="preserve"> Canberra ACT 2601 </w:t>
      </w:r>
    </w:p>
    <w:p w:rsidR="006B73FE" w:rsidRDefault="006B73FE" w:rsidP="006B73FE">
      <w:pPr>
        <w:pStyle w:val="Style1"/>
      </w:pPr>
      <w:r w:rsidRPr="003C3E3B">
        <w:t xml:space="preserve">Email: </w:t>
      </w:r>
      <w:r>
        <w:t>legalservices</w:t>
      </w:r>
      <w:r w:rsidRPr="003C3E3B">
        <w:t>@</w:t>
      </w:r>
      <w:r>
        <w:t>innovation</w:t>
      </w:r>
      <w:r w:rsidRPr="003C3E3B">
        <w:t xml:space="preserve">.gov.au </w:t>
      </w:r>
    </w:p>
    <w:p w:rsidR="006B73FE" w:rsidRPr="003C3E3B" w:rsidRDefault="006B73FE" w:rsidP="006B73FE">
      <w:pPr>
        <w:pStyle w:val="Style1"/>
      </w:pPr>
      <w:r w:rsidRPr="003C3E3B">
        <w:t>Questions about the design and content of the resource itself should be addressed to the project manager:</w:t>
      </w:r>
    </w:p>
    <w:p w:rsidR="006B73FE" w:rsidRPr="003C3E3B" w:rsidRDefault="006B73FE" w:rsidP="006B73FE">
      <w:pPr>
        <w:pStyle w:val="Style1"/>
        <w:spacing w:after="0"/>
      </w:pPr>
      <w:r w:rsidRPr="003C3E3B">
        <w:t>David McElvenny</w:t>
      </w:r>
    </w:p>
    <w:p w:rsidR="006B73FE" w:rsidRPr="003C3E3B" w:rsidRDefault="006B73FE" w:rsidP="006B73FE">
      <w:pPr>
        <w:pStyle w:val="Style1"/>
        <w:spacing w:after="0"/>
      </w:pPr>
      <w:r w:rsidRPr="003C3E3B">
        <w:t>Workspace Training</w:t>
      </w:r>
    </w:p>
    <w:p w:rsidR="006B73FE" w:rsidRPr="003C3E3B" w:rsidRDefault="006B73FE" w:rsidP="006B73FE">
      <w:pPr>
        <w:pStyle w:val="Style1"/>
        <w:spacing w:after="0"/>
      </w:pPr>
      <w:r w:rsidRPr="003C3E3B">
        <w:t xml:space="preserve">PO Box 1954 Strawberry Hills, NSW, 2012 </w:t>
      </w:r>
    </w:p>
    <w:p w:rsidR="0028412F" w:rsidRDefault="006B73FE" w:rsidP="006B73FE">
      <w:pPr>
        <w:pStyle w:val="Style1"/>
      </w:pPr>
      <w:r w:rsidRPr="003C3E3B">
        <w:t xml:space="preserve">Email: </w:t>
      </w:r>
      <w:hyperlink r:id="rId18" w:history="1">
        <w:r w:rsidRPr="00AC1656">
          <w:rPr>
            <w:rStyle w:val="Hyperlink"/>
          </w:rPr>
          <w:t>david@workspacetraining.com.au</w:t>
        </w:r>
      </w:hyperlink>
      <w:r w:rsidR="0028412F">
        <w:br w:type="page"/>
      </w:r>
    </w:p>
    <w:p w:rsidR="00A1786F" w:rsidRDefault="00E857A0" w:rsidP="007C54BC">
      <w:pPr>
        <w:pStyle w:val="Heading1"/>
        <w:rPr>
          <w:noProof/>
        </w:rPr>
      </w:pPr>
      <w:bookmarkStart w:id="5" w:name="_Toc348942485"/>
      <w:bookmarkStart w:id="6" w:name="_Toc337740101"/>
      <w:r w:rsidRPr="00915117">
        <w:lastRenderedPageBreak/>
        <w:t>Table of contents</w:t>
      </w:r>
      <w:bookmarkStart w:id="7" w:name="_Toc328732250"/>
      <w:bookmarkEnd w:id="0"/>
      <w:bookmarkEnd w:id="1"/>
      <w:bookmarkEnd w:id="2"/>
      <w:bookmarkEnd w:id="3"/>
      <w:bookmarkEnd w:id="4"/>
      <w:bookmarkEnd w:id="5"/>
      <w:r w:rsidR="00F643DF">
        <w:rPr>
          <w:b/>
        </w:rPr>
        <w:fldChar w:fldCharType="begin"/>
      </w:r>
      <w:r w:rsidR="007C54BC">
        <w:rPr>
          <w:b/>
        </w:rPr>
        <w:instrText xml:space="preserve"> TOC \o "1-2" \h \z \u </w:instrText>
      </w:r>
      <w:r w:rsidR="00F643DF">
        <w:rPr>
          <w:b/>
        </w:rPr>
        <w:fldChar w:fldCharType="separate"/>
      </w:r>
    </w:p>
    <w:p w:rsidR="00A1786F" w:rsidRDefault="00F643DF">
      <w:pPr>
        <w:pStyle w:val="TOC1"/>
        <w:rPr>
          <w:rFonts w:asciiTheme="minorHAnsi" w:eastAsiaTheme="minorEastAsia" w:hAnsiTheme="minorHAnsi" w:cstheme="minorBidi"/>
          <w:b w:val="0"/>
          <w:sz w:val="22"/>
          <w:szCs w:val="22"/>
          <w:lang w:eastAsia="en-AU"/>
        </w:rPr>
      </w:pPr>
      <w:hyperlink w:anchor="_Toc348942486" w:history="1">
        <w:r w:rsidR="00A1786F" w:rsidRPr="00D17D5E">
          <w:rPr>
            <w:rStyle w:val="Hyperlink"/>
          </w:rPr>
          <w:t>Introduction</w:t>
        </w:r>
        <w:r w:rsidR="00A1786F">
          <w:rPr>
            <w:webHidden/>
          </w:rPr>
          <w:tab/>
        </w:r>
        <w:r>
          <w:rPr>
            <w:webHidden/>
          </w:rPr>
          <w:fldChar w:fldCharType="begin"/>
        </w:r>
        <w:r w:rsidR="00A1786F">
          <w:rPr>
            <w:webHidden/>
          </w:rPr>
          <w:instrText xml:space="preserve"> PAGEREF _Toc348942486 \h </w:instrText>
        </w:r>
        <w:r>
          <w:rPr>
            <w:webHidden/>
          </w:rPr>
        </w:r>
        <w:r>
          <w:rPr>
            <w:webHidden/>
          </w:rPr>
          <w:fldChar w:fldCharType="separate"/>
        </w:r>
        <w:r w:rsidR="003B3671">
          <w:rPr>
            <w:webHidden/>
          </w:rPr>
          <w:t>1</w:t>
        </w:r>
        <w:r>
          <w:rPr>
            <w:webHidden/>
          </w:rPr>
          <w:fldChar w:fldCharType="end"/>
        </w:r>
      </w:hyperlink>
    </w:p>
    <w:p w:rsidR="00A1786F" w:rsidRDefault="00F643DF">
      <w:pPr>
        <w:pStyle w:val="TOC1"/>
        <w:rPr>
          <w:rFonts w:asciiTheme="minorHAnsi" w:eastAsiaTheme="minorEastAsia" w:hAnsiTheme="minorHAnsi" w:cstheme="minorBidi"/>
          <w:b w:val="0"/>
          <w:sz w:val="22"/>
          <w:szCs w:val="22"/>
          <w:lang w:eastAsia="en-AU"/>
        </w:rPr>
      </w:pPr>
      <w:hyperlink w:anchor="_Toc348942487" w:history="1">
        <w:r w:rsidR="00A1786F" w:rsidRPr="00D17D5E">
          <w:rPr>
            <w:rStyle w:val="Hyperlink"/>
          </w:rPr>
          <w:t>Part 1</w:t>
        </w:r>
        <w:r w:rsidR="00A1786F">
          <w:rPr>
            <w:rStyle w:val="Hyperlink"/>
          </w:rPr>
          <w:t xml:space="preserve"> </w:t>
        </w:r>
      </w:hyperlink>
      <w:hyperlink w:anchor="_Toc348942488" w:history="1">
        <w:r w:rsidR="00A1786F" w:rsidRPr="00D17D5E">
          <w:rPr>
            <w:rStyle w:val="Hyperlink"/>
          </w:rPr>
          <w:t>Learning activities</w:t>
        </w:r>
        <w:r w:rsidR="00A1786F">
          <w:rPr>
            <w:webHidden/>
          </w:rPr>
          <w:tab/>
        </w:r>
        <w:r>
          <w:rPr>
            <w:webHidden/>
          </w:rPr>
          <w:fldChar w:fldCharType="begin"/>
        </w:r>
        <w:r w:rsidR="00A1786F">
          <w:rPr>
            <w:webHidden/>
          </w:rPr>
          <w:instrText xml:space="preserve"> PAGEREF _Toc348942488 \h </w:instrText>
        </w:r>
        <w:r>
          <w:rPr>
            <w:webHidden/>
          </w:rPr>
        </w:r>
        <w:r>
          <w:rPr>
            <w:webHidden/>
          </w:rPr>
          <w:fldChar w:fldCharType="separate"/>
        </w:r>
        <w:r w:rsidR="003B3671">
          <w:rPr>
            <w:webHidden/>
          </w:rPr>
          <w:t>3</w:t>
        </w:r>
        <w:r>
          <w:rPr>
            <w:webHidden/>
          </w:rPr>
          <w:fldChar w:fldCharType="end"/>
        </w:r>
      </w:hyperlink>
    </w:p>
    <w:p w:rsidR="00A1786F" w:rsidRPr="00A1786F" w:rsidRDefault="00F643DF" w:rsidP="00A1786F">
      <w:pPr>
        <w:pStyle w:val="TOC1"/>
        <w:ind w:left="284"/>
        <w:rPr>
          <w:rFonts w:asciiTheme="minorHAnsi" w:eastAsiaTheme="minorEastAsia" w:hAnsiTheme="minorHAnsi" w:cstheme="minorBidi"/>
          <w:b w:val="0"/>
          <w:sz w:val="22"/>
          <w:szCs w:val="22"/>
          <w:lang w:eastAsia="en-AU"/>
        </w:rPr>
      </w:pPr>
      <w:hyperlink w:anchor="_Toc348942489" w:history="1">
        <w:r w:rsidR="00A1786F" w:rsidRPr="00A1786F">
          <w:rPr>
            <w:rStyle w:val="Hyperlink"/>
            <w:b w:val="0"/>
          </w:rPr>
          <w:t>Section 1: Subfloor systems</w:t>
        </w:r>
        <w:r w:rsidR="00A1786F" w:rsidRPr="00A1786F">
          <w:rPr>
            <w:b w:val="0"/>
            <w:webHidden/>
          </w:rPr>
          <w:tab/>
        </w:r>
        <w:r w:rsidRPr="00A1786F">
          <w:rPr>
            <w:b w:val="0"/>
            <w:webHidden/>
          </w:rPr>
          <w:fldChar w:fldCharType="begin"/>
        </w:r>
        <w:r w:rsidR="00A1786F" w:rsidRPr="00A1786F">
          <w:rPr>
            <w:b w:val="0"/>
            <w:webHidden/>
          </w:rPr>
          <w:instrText xml:space="preserve"> PAGEREF _Toc348942489 \h </w:instrText>
        </w:r>
        <w:r w:rsidRPr="00A1786F">
          <w:rPr>
            <w:b w:val="0"/>
            <w:webHidden/>
          </w:rPr>
        </w:r>
        <w:r w:rsidRPr="00A1786F">
          <w:rPr>
            <w:b w:val="0"/>
            <w:webHidden/>
          </w:rPr>
          <w:fldChar w:fldCharType="separate"/>
        </w:r>
        <w:r w:rsidR="003B3671">
          <w:rPr>
            <w:b w:val="0"/>
            <w:webHidden/>
          </w:rPr>
          <w:t>5</w:t>
        </w:r>
        <w:r w:rsidRPr="00A1786F">
          <w:rPr>
            <w:b w:val="0"/>
            <w:webHidden/>
          </w:rPr>
          <w:fldChar w:fldCharType="end"/>
        </w:r>
      </w:hyperlink>
    </w:p>
    <w:p w:rsidR="00A1786F" w:rsidRPr="00A1786F" w:rsidRDefault="00F643DF" w:rsidP="00A1786F">
      <w:pPr>
        <w:pStyle w:val="TOC1"/>
        <w:ind w:left="284"/>
        <w:rPr>
          <w:rFonts w:asciiTheme="minorHAnsi" w:eastAsiaTheme="minorEastAsia" w:hAnsiTheme="minorHAnsi" w:cstheme="minorBidi"/>
          <w:b w:val="0"/>
          <w:sz w:val="22"/>
          <w:szCs w:val="22"/>
          <w:lang w:eastAsia="en-AU"/>
        </w:rPr>
      </w:pPr>
      <w:hyperlink w:anchor="_Toc348942490" w:history="1">
        <w:r w:rsidR="00A1786F" w:rsidRPr="00A1786F">
          <w:rPr>
            <w:rStyle w:val="Hyperlink"/>
            <w:b w:val="0"/>
          </w:rPr>
          <w:t>Section 2: Moisture in subfloors</w:t>
        </w:r>
        <w:r w:rsidR="00A1786F" w:rsidRPr="00A1786F">
          <w:rPr>
            <w:b w:val="0"/>
            <w:webHidden/>
          </w:rPr>
          <w:tab/>
        </w:r>
        <w:r w:rsidRPr="00A1786F">
          <w:rPr>
            <w:b w:val="0"/>
            <w:webHidden/>
          </w:rPr>
          <w:fldChar w:fldCharType="begin"/>
        </w:r>
        <w:r w:rsidR="00A1786F" w:rsidRPr="00A1786F">
          <w:rPr>
            <w:b w:val="0"/>
            <w:webHidden/>
          </w:rPr>
          <w:instrText xml:space="preserve"> PAGEREF _Toc348942490 \h </w:instrText>
        </w:r>
        <w:r w:rsidRPr="00A1786F">
          <w:rPr>
            <w:b w:val="0"/>
            <w:webHidden/>
          </w:rPr>
        </w:r>
        <w:r w:rsidRPr="00A1786F">
          <w:rPr>
            <w:b w:val="0"/>
            <w:webHidden/>
          </w:rPr>
          <w:fldChar w:fldCharType="separate"/>
        </w:r>
        <w:r w:rsidR="003B3671">
          <w:rPr>
            <w:b w:val="0"/>
            <w:webHidden/>
          </w:rPr>
          <w:t>9</w:t>
        </w:r>
        <w:r w:rsidRPr="00A1786F">
          <w:rPr>
            <w:b w:val="0"/>
            <w:webHidden/>
          </w:rPr>
          <w:fldChar w:fldCharType="end"/>
        </w:r>
      </w:hyperlink>
    </w:p>
    <w:p w:rsidR="00A1786F" w:rsidRPr="00A1786F" w:rsidRDefault="00F643DF" w:rsidP="00A1786F">
      <w:pPr>
        <w:pStyle w:val="TOC1"/>
        <w:ind w:left="284"/>
        <w:rPr>
          <w:rFonts w:asciiTheme="minorHAnsi" w:eastAsiaTheme="minorEastAsia" w:hAnsiTheme="minorHAnsi" w:cstheme="minorBidi"/>
          <w:b w:val="0"/>
          <w:sz w:val="22"/>
          <w:szCs w:val="22"/>
          <w:lang w:eastAsia="en-AU"/>
        </w:rPr>
      </w:pPr>
      <w:hyperlink w:anchor="_Toc348942491" w:history="1">
        <w:r w:rsidR="00A1786F" w:rsidRPr="00A1786F">
          <w:rPr>
            <w:rStyle w:val="Hyperlink"/>
            <w:b w:val="0"/>
          </w:rPr>
          <w:t>Section 3: Inspecting subfloors</w:t>
        </w:r>
        <w:r w:rsidR="00A1786F" w:rsidRPr="00A1786F">
          <w:rPr>
            <w:b w:val="0"/>
            <w:webHidden/>
          </w:rPr>
          <w:tab/>
        </w:r>
        <w:r w:rsidRPr="00A1786F">
          <w:rPr>
            <w:b w:val="0"/>
            <w:webHidden/>
          </w:rPr>
          <w:fldChar w:fldCharType="begin"/>
        </w:r>
        <w:r w:rsidR="00A1786F" w:rsidRPr="00A1786F">
          <w:rPr>
            <w:b w:val="0"/>
            <w:webHidden/>
          </w:rPr>
          <w:instrText xml:space="preserve"> PAGEREF _Toc348942491 \h </w:instrText>
        </w:r>
        <w:r w:rsidRPr="00A1786F">
          <w:rPr>
            <w:b w:val="0"/>
            <w:webHidden/>
          </w:rPr>
        </w:r>
        <w:r w:rsidRPr="00A1786F">
          <w:rPr>
            <w:b w:val="0"/>
            <w:webHidden/>
          </w:rPr>
          <w:fldChar w:fldCharType="separate"/>
        </w:r>
        <w:r w:rsidR="003B3671">
          <w:rPr>
            <w:b w:val="0"/>
            <w:webHidden/>
          </w:rPr>
          <w:t>11</w:t>
        </w:r>
        <w:r w:rsidRPr="00A1786F">
          <w:rPr>
            <w:b w:val="0"/>
            <w:webHidden/>
          </w:rPr>
          <w:fldChar w:fldCharType="end"/>
        </w:r>
      </w:hyperlink>
    </w:p>
    <w:p w:rsidR="00A1786F" w:rsidRPr="00A1786F" w:rsidRDefault="00F643DF" w:rsidP="00A1786F">
      <w:pPr>
        <w:pStyle w:val="TOC1"/>
        <w:ind w:left="284"/>
        <w:rPr>
          <w:rFonts w:asciiTheme="minorHAnsi" w:eastAsiaTheme="minorEastAsia" w:hAnsiTheme="minorHAnsi" w:cstheme="minorBidi"/>
          <w:b w:val="0"/>
          <w:sz w:val="22"/>
          <w:szCs w:val="22"/>
          <w:lang w:eastAsia="en-AU"/>
        </w:rPr>
      </w:pPr>
      <w:hyperlink w:anchor="_Toc348942492" w:history="1">
        <w:r w:rsidR="00A1786F" w:rsidRPr="00A1786F">
          <w:rPr>
            <w:rStyle w:val="Hyperlink"/>
            <w:b w:val="0"/>
          </w:rPr>
          <w:t>Section 4: Measuring moisture and pH</w:t>
        </w:r>
        <w:r w:rsidR="00A1786F" w:rsidRPr="00A1786F">
          <w:rPr>
            <w:b w:val="0"/>
            <w:webHidden/>
          </w:rPr>
          <w:tab/>
        </w:r>
        <w:r w:rsidRPr="00A1786F">
          <w:rPr>
            <w:b w:val="0"/>
            <w:webHidden/>
          </w:rPr>
          <w:fldChar w:fldCharType="begin"/>
        </w:r>
        <w:r w:rsidR="00A1786F" w:rsidRPr="00A1786F">
          <w:rPr>
            <w:b w:val="0"/>
            <w:webHidden/>
          </w:rPr>
          <w:instrText xml:space="preserve"> PAGEREF _Toc348942492 \h </w:instrText>
        </w:r>
        <w:r w:rsidRPr="00A1786F">
          <w:rPr>
            <w:b w:val="0"/>
            <w:webHidden/>
          </w:rPr>
        </w:r>
        <w:r w:rsidRPr="00A1786F">
          <w:rPr>
            <w:b w:val="0"/>
            <w:webHidden/>
          </w:rPr>
          <w:fldChar w:fldCharType="separate"/>
        </w:r>
        <w:r w:rsidR="003B3671">
          <w:rPr>
            <w:b w:val="0"/>
            <w:webHidden/>
          </w:rPr>
          <w:t>14</w:t>
        </w:r>
        <w:r w:rsidRPr="00A1786F">
          <w:rPr>
            <w:b w:val="0"/>
            <w:webHidden/>
          </w:rPr>
          <w:fldChar w:fldCharType="end"/>
        </w:r>
      </w:hyperlink>
    </w:p>
    <w:p w:rsidR="00A1786F" w:rsidRDefault="00F643DF">
      <w:pPr>
        <w:pStyle w:val="TOC1"/>
        <w:rPr>
          <w:rFonts w:asciiTheme="minorHAnsi" w:eastAsiaTheme="minorEastAsia" w:hAnsiTheme="minorHAnsi" w:cstheme="minorBidi"/>
          <w:b w:val="0"/>
          <w:sz w:val="22"/>
          <w:szCs w:val="22"/>
          <w:lang w:eastAsia="en-AU"/>
        </w:rPr>
      </w:pPr>
      <w:hyperlink w:anchor="_Toc348942493" w:history="1">
        <w:r w:rsidR="00A1786F" w:rsidRPr="00D17D5E">
          <w:rPr>
            <w:rStyle w:val="Hyperlink"/>
          </w:rPr>
          <w:t>Part 2</w:t>
        </w:r>
        <w:r w:rsidR="00A1786F">
          <w:rPr>
            <w:rStyle w:val="Hyperlink"/>
          </w:rPr>
          <w:t xml:space="preserve"> </w:t>
        </w:r>
      </w:hyperlink>
      <w:hyperlink w:anchor="_Toc348942494" w:history="1">
        <w:r w:rsidR="00A1786F" w:rsidRPr="00D17D5E">
          <w:rPr>
            <w:rStyle w:val="Hyperlink"/>
          </w:rPr>
          <w:t>Assignments</w:t>
        </w:r>
        <w:r w:rsidR="00A1786F">
          <w:rPr>
            <w:webHidden/>
          </w:rPr>
          <w:tab/>
        </w:r>
        <w:r>
          <w:rPr>
            <w:webHidden/>
          </w:rPr>
          <w:fldChar w:fldCharType="begin"/>
        </w:r>
        <w:r w:rsidR="00A1786F">
          <w:rPr>
            <w:webHidden/>
          </w:rPr>
          <w:instrText xml:space="preserve"> PAGEREF _Toc348942494 \h </w:instrText>
        </w:r>
        <w:r>
          <w:rPr>
            <w:webHidden/>
          </w:rPr>
        </w:r>
        <w:r>
          <w:rPr>
            <w:webHidden/>
          </w:rPr>
          <w:fldChar w:fldCharType="separate"/>
        </w:r>
        <w:r w:rsidR="003B3671">
          <w:rPr>
            <w:webHidden/>
          </w:rPr>
          <w:t>17</w:t>
        </w:r>
        <w:r>
          <w:rPr>
            <w:webHidden/>
          </w:rPr>
          <w:fldChar w:fldCharType="end"/>
        </w:r>
      </w:hyperlink>
    </w:p>
    <w:p w:rsidR="00A1786F" w:rsidRDefault="00F643DF" w:rsidP="00995BED">
      <w:pPr>
        <w:pStyle w:val="TOC2"/>
        <w:rPr>
          <w:rFonts w:asciiTheme="minorHAnsi" w:eastAsiaTheme="minorEastAsia" w:hAnsiTheme="minorHAnsi" w:cstheme="minorBidi"/>
          <w:noProof/>
          <w:sz w:val="22"/>
          <w:szCs w:val="22"/>
          <w:lang w:eastAsia="en-AU"/>
        </w:rPr>
      </w:pPr>
      <w:hyperlink w:anchor="_Toc348942495" w:history="1">
        <w:r w:rsidR="00A1786F" w:rsidRPr="00D17D5E">
          <w:rPr>
            <w:rStyle w:val="Hyperlink"/>
            <w:noProof/>
          </w:rPr>
          <w:t>Assignment 1</w:t>
        </w:r>
        <w:r w:rsidR="00A1786F">
          <w:rPr>
            <w:noProof/>
            <w:webHidden/>
          </w:rPr>
          <w:tab/>
        </w:r>
        <w:r>
          <w:rPr>
            <w:noProof/>
            <w:webHidden/>
          </w:rPr>
          <w:fldChar w:fldCharType="begin"/>
        </w:r>
        <w:r w:rsidR="00A1786F">
          <w:rPr>
            <w:noProof/>
            <w:webHidden/>
          </w:rPr>
          <w:instrText xml:space="preserve"> PAGEREF _Toc348942495 \h </w:instrText>
        </w:r>
        <w:r>
          <w:rPr>
            <w:noProof/>
            <w:webHidden/>
          </w:rPr>
        </w:r>
        <w:r>
          <w:rPr>
            <w:noProof/>
            <w:webHidden/>
          </w:rPr>
          <w:fldChar w:fldCharType="separate"/>
        </w:r>
        <w:r w:rsidR="003B3671">
          <w:rPr>
            <w:noProof/>
            <w:webHidden/>
          </w:rPr>
          <w:t>19</w:t>
        </w:r>
        <w:r>
          <w:rPr>
            <w:noProof/>
            <w:webHidden/>
          </w:rPr>
          <w:fldChar w:fldCharType="end"/>
        </w:r>
      </w:hyperlink>
    </w:p>
    <w:p w:rsidR="00A1786F" w:rsidRDefault="00F643DF" w:rsidP="00995BED">
      <w:pPr>
        <w:pStyle w:val="TOC2"/>
        <w:rPr>
          <w:rFonts w:asciiTheme="minorHAnsi" w:eastAsiaTheme="minorEastAsia" w:hAnsiTheme="minorHAnsi" w:cstheme="minorBidi"/>
          <w:noProof/>
          <w:sz w:val="22"/>
          <w:szCs w:val="22"/>
          <w:lang w:eastAsia="en-AU"/>
        </w:rPr>
      </w:pPr>
      <w:hyperlink w:anchor="_Toc348942496" w:history="1">
        <w:r w:rsidR="00A1786F" w:rsidRPr="00D17D5E">
          <w:rPr>
            <w:rStyle w:val="Hyperlink"/>
            <w:noProof/>
          </w:rPr>
          <w:t>Assignment 2</w:t>
        </w:r>
        <w:r w:rsidR="00A1786F">
          <w:rPr>
            <w:noProof/>
            <w:webHidden/>
          </w:rPr>
          <w:tab/>
        </w:r>
        <w:r>
          <w:rPr>
            <w:noProof/>
            <w:webHidden/>
          </w:rPr>
          <w:fldChar w:fldCharType="begin"/>
        </w:r>
        <w:r w:rsidR="00A1786F">
          <w:rPr>
            <w:noProof/>
            <w:webHidden/>
          </w:rPr>
          <w:instrText xml:space="preserve"> PAGEREF _Toc348942496 \h </w:instrText>
        </w:r>
        <w:r>
          <w:rPr>
            <w:noProof/>
            <w:webHidden/>
          </w:rPr>
        </w:r>
        <w:r>
          <w:rPr>
            <w:noProof/>
            <w:webHidden/>
          </w:rPr>
          <w:fldChar w:fldCharType="separate"/>
        </w:r>
        <w:r w:rsidR="003B3671">
          <w:rPr>
            <w:noProof/>
            <w:webHidden/>
          </w:rPr>
          <w:t>21</w:t>
        </w:r>
        <w:r>
          <w:rPr>
            <w:noProof/>
            <w:webHidden/>
          </w:rPr>
          <w:fldChar w:fldCharType="end"/>
        </w:r>
      </w:hyperlink>
    </w:p>
    <w:p w:rsidR="00A1786F" w:rsidRDefault="00F643DF" w:rsidP="00995BED">
      <w:pPr>
        <w:pStyle w:val="TOC2"/>
        <w:rPr>
          <w:rFonts w:asciiTheme="minorHAnsi" w:eastAsiaTheme="minorEastAsia" w:hAnsiTheme="minorHAnsi" w:cstheme="minorBidi"/>
          <w:noProof/>
          <w:sz w:val="22"/>
          <w:szCs w:val="22"/>
          <w:lang w:eastAsia="en-AU"/>
        </w:rPr>
      </w:pPr>
      <w:hyperlink w:anchor="_Toc348942497" w:history="1">
        <w:r w:rsidR="00A1786F" w:rsidRPr="00D17D5E">
          <w:rPr>
            <w:rStyle w:val="Hyperlink"/>
            <w:noProof/>
          </w:rPr>
          <w:t>Assignment 3</w:t>
        </w:r>
        <w:r w:rsidR="00A1786F">
          <w:rPr>
            <w:noProof/>
            <w:webHidden/>
          </w:rPr>
          <w:tab/>
        </w:r>
        <w:r>
          <w:rPr>
            <w:noProof/>
            <w:webHidden/>
          </w:rPr>
          <w:fldChar w:fldCharType="begin"/>
        </w:r>
        <w:r w:rsidR="00A1786F">
          <w:rPr>
            <w:noProof/>
            <w:webHidden/>
          </w:rPr>
          <w:instrText xml:space="preserve"> PAGEREF _Toc348942497 \h </w:instrText>
        </w:r>
        <w:r>
          <w:rPr>
            <w:noProof/>
            <w:webHidden/>
          </w:rPr>
        </w:r>
        <w:r>
          <w:rPr>
            <w:noProof/>
            <w:webHidden/>
          </w:rPr>
          <w:fldChar w:fldCharType="separate"/>
        </w:r>
        <w:r w:rsidR="003B3671">
          <w:rPr>
            <w:noProof/>
            <w:webHidden/>
          </w:rPr>
          <w:t>23</w:t>
        </w:r>
        <w:r>
          <w:rPr>
            <w:noProof/>
            <w:webHidden/>
          </w:rPr>
          <w:fldChar w:fldCharType="end"/>
        </w:r>
      </w:hyperlink>
    </w:p>
    <w:p w:rsidR="00A1786F" w:rsidRDefault="00F643DF" w:rsidP="00995BED">
      <w:pPr>
        <w:pStyle w:val="TOC2"/>
        <w:rPr>
          <w:rFonts w:asciiTheme="minorHAnsi" w:eastAsiaTheme="minorEastAsia" w:hAnsiTheme="minorHAnsi" w:cstheme="minorBidi"/>
          <w:noProof/>
          <w:sz w:val="22"/>
          <w:szCs w:val="22"/>
          <w:lang w:eastAsia="en-AU"/>
        </w:rPr>
      </w:pPr>
      <w:hyperlink w:anchor="_Toc348942498" w:history="1">
        <w:r w:rsidR="00A1786F" w:rsidRPr="00D17D5E">
          <w:rPr>
            <w:rStyle w:val="Hyperlink"/>
            <w:noProof/>
          </w:rPr>
          <w:t>Assignment 4</w:t>
        </w:r>
        <w:r w:rsidR="00A1786F">
          <w:rPr>
            <w:noProof/>
            <w:webHidden/>
          </w:rPr>
          <w:tab/>
        </w:r>
        <w:r>
          <w:rPr>
            <w:noProof/>
            <w:webHidden/>
          </w:rPr>
          <w:fldChar w:fldCharType="begin"/>
        </w:r>
        <w:r w:rsidR="00A1786F">
          <w:rPr>
            <w:noProof/>
            <w:webHidden/>
          </w:rPr>
          <w:instrText xml:space="preserve"> PAGEREF _Toc348942498 \h </w:instrText>
        </w:r>
        <w:r>
          <w:rPr>
            <w:noProof/>
            <w:webHidden/>
          </w:rPr>
        </w:r>
        <w:r>
          <w:rPr>
            <w:noProof/>
            <w:webHidden/>
          </w:rPr>
          <w:fldChar w:fldCharType="separate"/>
        </w:r>
        <w:r w:rsidR="003B3671">
          <w:rPr>
            <w:noProof/>
            <w:webHidden/>
          </w:rPr>
          <w:t>27</w:t>
        </w:r>
        <w:r>
          <w:rPr>
            <w:noProof/>
            <w:webHidden/>
          </w:rPr>
          <w:fldChar w:fldCharType="end"/>
        </w:r>
      </w:hyperlink>
    </w:p>
    <w:p w:rsidR="003B3671" w:rsidRDefault="00F643DF">
      <w:pPr>
        <w:pStyle w:val="TOC1"/>
        <w:sectPr w:rsidR="003B3671" w:rsidSect="00D534AB">
          <w:headerReference w:type="default" r:id="rId19"/>
          <w:pgSz w:w="11906" w:h="16838"/>
          <w:pgMar w:top="1440" w:right="1440" w:bottom="1440" w:left="1440" w:header="708" w:footer="708" w:gutter="0"/>
          <w:pgNumType w:start="1"/>
          <w:cols w:space="708"/>
          <w:docGrid w:linePitch="360"/>
        </w:sectPr>
      </w:pPr>
      <w:hyperlink w:anchor="_Toc348942499" w:history="1">
        <w:r w:rsidR="00A1786F" w:rsidRPr="00D17D5E">
          <w:rPr>
            <w:rStyle w:val="Hyperlink"/>
          </w:rPr>
          <w:t>Practical demonstration</w:t>
        </w:r>
        <w:r w:rsidR="00A1786F">
          <w:rPr>
            <w:webHidden/>
          </w:rPr>
          <w:tab/>
        </w:r>
        <w:r>
          <w:rPr>
            <w:webHidden/>
          </w:rPr>
          <w:fldChar w:fldCharType="begin"/>
        </w:r>
        <w:r w:rsidR="00A1786F">
          <w:rPr>
            <w:webHidden/>
          </w:rPr>
          <w:instrText xml:space="preserve"> PAGEREF _Toc348942499 \h </w:instrText>
        </w:r>
        <w:r>
          <w:rPr>
            <w:webHidden/>
          </w:rPr>
        </w:r>
        <w:r>
          <w:rPr>
            <w:webHidden/>
          </w:rPr>
          <w:fldChar w:fldCharType="separate"/>
        </w:r>
        <w:r w:rsidR="003B3671">
          <w:rPr>
            <w:webHidden/>
          </w:rPr>
          <w:t>31</w:t>
        </w:r>
        <w:r>
          <w:rPr>
            <w:webHidden/>
          </w:rPr>
          <w:fldChar w:fldCharType="end"/>
        </w:r>
      </w:hyperlink>
    </w:p>
    <w:p w:rsidR="000234B6" w:rsidRDefault="000234B6">
      <w:pPr>
        <w:pStyle w:val="TOC1"/>
        <w:rPr>
          <w:rStyle w:val="Hyperlink"/>
        </w:rPr>
        <w:sectPr w:rsidR="000234B6" w:rsidSect="00D534AB">
          <w:pgSz w:w="11906" w:h="16838"/>
          <w:pgMar w:top="1440" w:right="1440" w:bottom="1440" w:left="1440" w:header="708" w:footer="708" w:gutter="0"/>
          <w:pgNumType w:start="1"/>
          <w:cols w:space="708"/>
          <w:docGrid w:linePitch="360"/>
        </w:sectPr>
      </w:pPr>
    </w:p>
    <w:p w:rsidR="00E857A0" w:rsidRPr="00CF2E98" w:rsidRDefault="00F643DF" w:rsidP="007C54BC">
      <w:pPr>
        <w:pStyle w:val="Heading1"/>
      </w:pPr>
      <w:r>
        <w:rPr>
          <w:b/>
        </w:rPr>
        <w:lastRenderedPageBreak/>
        <w:fldChar w:fldCharType="end"/>
      </w:r>
      <w:bookmarkStart w:id="8" w:name="_Toc348942486"/>
      <w:bookmarkEnd w:id="6"/>
      <w:bookmarkEnd w:id="7"/>
      <w:r w:rsidR="00B5128A">
        <w:t>Introduction</w:t>
      </w:r>
      <w:bookmarkEnd w:id="8"/>
    </w:p>
    <w:p w:rsidR="002C35E6" w:rsidRPr="00FC52A8" w:rsidRDefault="002C35E6" w:rsidP="002C35E6">
      <w:r w:rsidRPr="00FC52A8">
        <w:rPr>
          <w:i/>
        </w:rPr>
        <w:t>Inspecting and testing subfloors</w:t>
      </w:r>
      <w:r w:rsidR="00B5128A">
        <w:rPr>
          <w:i/>
        </w:rPr>
        <w:t xml:space="preserve"> </w:t>
      </w:r>
      <w:r w:rsidR="00B5128A">
        <w:t>is a 'learning unit' from the Flooring Technology training resource</w:t>
      </w:r>
      <w:r w:rsidRPr="00FC52A8">
        <w:rPr>
          <w:i/>
        </w:rPr>
        <w:t xml:space="preserve">. </w:t>
      </w:r>
      <w:r w:rsidRPr="00FC52A8">
        <w:t xml:space="preserve">It supports the following two competencies from the </w:t>
      </w:r>
      <w:r w:rsidRPr="00FC52A8">
        <w:rPr>
          <w:i/>
        </w:rPr>
        <w:t>Certificate III in Flooring Technology</w:t>
      </w:r>
      <w:r w:rsidRPr="00FC52A8">
        <w:t xml:space="preserve"> (LMF31208):</w:t>
      </w:r>
    </w:p>
    <w:p w:rsidR="002C35E6" w:rsidRPr="00B5128A" w:rsidRDefault="002C35E6" w:rsidP="00B5128A">
      <w:pPr>
        <w:spacing w:before="120" w:after="0"/>
        <w:ind w:left="426"/>
        <w:rPr>
          <w:b/>
          <w:i/>
        </w:rPr>
      </w:pPr>
      <w:r w:rsidRPr="00B5128A">
        <w:rPr>
          <w:b/>
          <w:i/>
        </w:rPr>
        <w:t xml:space="preserve">LMFFL2004A: Moisture test timber and concrete floors </w:t>
      </w:r>
    </w:p>
    <w:p w:rsidR="002C35E6" w:rsidRPr="00B5128A" w:rsidRDefault="002C35E6" w:rsidP="00B5128A">
      <w:pPr>
        <w:spacing w:before="120" w:after="0"/>
        <w:ind w:left="426"/>
        <w:rPr>
          <w:b/>
          <w:i/>
        </w:rPr>
      </w:pPr>
      <w:r w:rsidRPr="00B5128A">
        <w:rPr>
          <w:b/>
          <w:i/>
        </w:rPr>
        <w:t>LMFFL3101A: Inspect sub-floors</w:t>
      </w:r>
    </w:p>
    <w:p w:rsidR="00B5128A" w:rsidRPr="00B5128A" w:rsidRDefault="00B5128A" w:rsidP="00B5128A">
      <w:r w:rsidRPr="00B5128A">
        <w:t xml:space="preserve">To be assessed as competent, your assessor will use a range of methods to check your understanding of the concepts presented in the Learner </w:t>
      </w:r>
      <w:r w:rsidR="006B73FE">
        <w:t>g</w:t>
      </w:r>
      <w:r w:rsidRPr="00B5128A">
        <w:t xml:space="preserve">uide for this unit and your practical ability to </w:t>
      </w:r>
      <w:r w:rsidR="004D5388">
        <w:t xml:space="preserve">inspect </w:t>
      </w:r>
      <w:r w:rsidR="00573652">
        <w:t xml:space="preserve">and moisture test </w:t>
      </w:r>
      <w:r w:rsidR="004D5388">
        <w:t>sub-floors</w:t>
      </w:r>
      <w:r w:rsidRPr="00B5128A">
        <w:t xml:space="preserve">. </w:t>
      </w:r>
    </w:p>
    <w:p w:rsidR="00B5128A" w:rsidRPr="00B5128A" w:rsidRDefault="00B5128A" w:rsidP="00B5128A">
      <w:pPr>
        <w:rPr>
          <w:color w:val="000000" w:themeColor="text1"/>
        </w:rPr>
      </w:pPr>
      <w:r w:rsidRPr="00B5128A">
        <w:rPr>
          <w:color w:val="000000" w:themeColor="text1"/>
        </w:rPr>
        <w:t>These may include:</w:t>
      </w:r>
    </w:p>
    <w:p w:rsidR="00B5128A" w:rsidRPr="00B5128A" w:rsidRDefault="00B5128A" w:rsidP="00B5128A">
      <w:pPr>
        <w:pStyle w:val="ListParagraph1"/>
        <w:spacing w:after="120"/>
        <w:rPr>
          <w:color w:val="000000" w:themeColor="text1"/>
        </w:rPr>
      </w:pPr>
      <w:r w:rsidRPr="00B5128A">
        <w:rPr>
          <w:color w:val="000000" w:themeColor="text1"/>
        </w:rPr>
        <w:t>written assignments</w:t>
      </w:r>
    </w:p>
    <w:p w:rsidR="00B5128A" w:rsidRPr="00B5128A" w:rsidRDefault="00B5128A" w:rsidP="00B5128A">
      <w:pPr>
        <w:pStyle w:val="ListParagraph1"/>
        <w:spacing w:after="120"/>
        <w:rPr>
          <w:color w:val="000000" w:themeColor="text1"/>
        </w:rPr>
      </w:pPr>
      <w:r w:rsidRPr="00B5128A">
        <w:rPr>
          <w:color w:val="000000" w:themeColor="text1"/>
        </w:rPr>
        <w:t xml:space="preserve">practical demonstrations </w:t>
      </w:r>
    </w:p>
    <w:p w:rsidR="00B5128A" w:rsidRPr="00B5128A" w:rsidRDefault="00B5128A" w:rsidP="00B5128A">
      <w:pPr>
        <w:pStyle w:val="ListParagraph1"/>
        <w:spacing w:after="120"/>
        <w:rPr>
          <w:color w:val="000000" w:themeColor="text1"/>
        </w:rPr>
      </w:pPr>
      <w:r w:rsidRPr="00B5128A">
        <w:rPr>
          <w:color w:val="000000" w:themeColor="text1"/>
        </w:rPr>
        <w:t>on-the-job discussions about how you go about particular activities</w:t>
      </w:r>
    </w:p>
    <w:p w:rsidR="00B5128A" w:rsidRPr="00B5128A" w:rsidRDefault="00B5128A" w:rsidP="00B5128A">
      <w:pPr>
        <w:pStyle w:val="ListParagraph1"/>
        <w:spacing w:after="120"/>
        <w:rPr>
          <w:color w:val="000000" w:themeColor="text1"/>
        </w:rPr>
      </w:pPr>
      <w:r w:rsidRPr="00B5128A">
        <w:rPr>
          <w:color w:val="000000" w:themeColor="text1"/>
        </w:rPr>
        <w:t xml:space="preserve">learning activities undertaken while you’re progressing through the unit </w:t>
      </w:r>
    </w:p>
    <w:p w:rsidR="00B5128A" w:rsidRPr="00BC193F" w:rsidRDefault="00B5128A" w:rsidP="00B5128A">
      <w:pPr>
        <w:pStyle w:val="ListParagraph1"/>
        <w:spacing w:after="120"/>
        <w:rPr>
          <w:color w:val="000000" w:themeColor="text1"/>
        </w:rPr>
      </w:pPr>
      <w:r w:rsidRPr="00BC193F">
        <w:rPr>
          <w:color w:val="000000" w:themeColor="text1"/>
        </w:rPr>
        <w:t xml:space="preserve">examples of </w:t>
      </w:r>
      <w:r w:rsidR="00573652">
        <w:rPr>
          <w:color w:val="000000" w:themeColor="text1"/>
        </w:rPr>
        <w:t>tasks you have undertaken</w:t>
      </w:r>
    </w:p>
    <w:p w:rsidR="00B5128A" w:rsidRPr="00B5128A" w:rsidRDefault="00B5128A" w:rsidP="00B5128A">
      <w:pPr>
        <w:pStyle w:val="ListParagraph1"/>
        <w:spacing w:after="120"/>
        <w:rPr>
          <w:color w:val="000000" w:themeColor="text1"/>
        </w:rPr>
      </w:pPr>
      <w:r w:rsidRPr="00B5128A">
        <w:rPr>
          <w:color w:val="000000" w:themeColor="text1"/>
        </w:rPr>
        <w:t>log book or work diary.</w:t>
      </w:r>
    </w:p>
    <w:p w:rsidR="00FC52A8" w:rsidRPr="0040561B" w:rsidRDefault="00FC52A8" w:rsidP="00FC52A8">
      <w:pPr>
        <w:pStyle w:val="Heading3"/>
      </w:pPr>
      <w:r>
        <w:t xml:space="preserve">Literacy, </w:t>
      </w:r>
      <w:r w:rsidRPr="0040561B">
        <w:t xml:space="preserve">numeracy </w:t>
      </w:r>
      <w:r>
        <w:t>and computer skills</w:t>
      </w:r>
    </w:p>
    <w:p w:rsidR="00FC52A8" w:rsidRPr="00CF2E98" w:rsidRDefault="00FC52A8" w:rsidP="00FC52A8">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 xml:space="preserve">project briefs and safe operating procedures. </w:t>
      </w:r>
    </w:p>
    <w:p w:rsidR="00FC52A8" w:rsidRPr="00CF2E98" w:rsidRDefault="00FC52A8" w:rsidP="00FC52A8">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opportunities for you to learn and practice your numeracy skills.</w:t>
      </w:r>
    </w:p>
    <w:p w:rsidR="00FC52A8" w:rsidRDefault="00FC52A8" w:rsidP="00FC52A8">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C52A8" w:rsidRPr="00CF2E98" w:rsidRDefault="00FC52A8" w:rsidP="00FC52A8">
      <w:r w:rsidRPr="00CF2E98">
        <w:t xml:space="preserve">Obviously, it’s important that you clearly understand what the assignment is asking you to do, and that your </w:t>
      </w:r>
      <w:r w:rsidR="00221784">
        <w:t>work is</w:t>
      </w:r>
      <w:r w:rsidRPr="00CF2E98">
        <w:t xml:space="preserve"> 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C52A8" w:rsidRPr="00CF2E98" w:rsidRDefault="00FC52A8" w:rsidP="00FC52A8">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E857A0" w:rsidRPr="0040561B" w:rsidRDefault="00E857A0" w:rsidP="00E857A0">
      <w:pPr>
        <w:pStyle w:val="Heading3"/>
      </w:pPr>
      <w:r w:rsidRPr="0040561B">
        <w:t>Applying for RPL</w:t>
      </w:r>
    </w:p>
    <w:p w:rsidR="00E857A0" w:rsidRPr="00CF2E98" w:rsidRDefault="00E857A0" w:rsidP="00E857A0">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E857A0" w:rsidRPr="00CF2E98" w:rsidRDefault="00E857A0" w:rsidP="00B5128A">
      <w:pPr>
        <w:pStyle w:val="ListParagraph1"/>
      </w:pPr>
      <w:r w:rsidRPr="00B5128A">
        <w:t>on</w:t>
      </w:r>
      <w:r w:rsidRPr="00CF2E98">
        <w:t xml:space="preserve">-the-job experience </w:t>
      </w:r>
    </w:p>
    <w:p w:rsidR="00E857A0" w:rsidRPr="00CF2E98" w:rsidRDefault="00E857A0" w:rsidP="00B5128A">
      <w:pPr>
        <w:pStyle w:val="ListParagraph1"/>
      </w:pPr>
      <w:r w:rsidRPr="00CF2E98">
        <w:t xml:space="preserve">formal </w:t>
      </w:r>
      <w:r w:rsidRPr="00B5128A">
        <w:t>training</w:t>
      </w:r>
      <w:r w:rsidRPr="00CF2E98">
        <w:t xml:space="preserve"> in other courses</w:t>
      </w:r>
    </w:p>
    <w:p w:rsidR="00E857A0" w:rsidRPr="00CF2E98" w:rsidRDefault="00E857A0" w:rsidP="00B5128A">
      <w:pPr>
        <w:pStyle w:val="ListParagraph1"/>
      </w:pPr>
      <w:r w:rsidRPr="00CF2E98">
        <w:t xml:space="preserve">life </w:t>
      </w:r>
      <w:r w:rsidRPr="00B5128A">
        <w:t>experience</w:t>
      </w:r>
      <w:r w:rsidRPr="00CF2E98">
        <w:t>, through your hobbies or other outside activities.</w:t>
      </w:r>
    </w:p>
    <w:p w:rsidR="00E857A0" w:rsidRDefault="00E857A0" w:rsidP="00E857A0">
      <w:r w:rsidRPr="00CF2E98">
        <w:t xml:space="preserve">If you believe that you are already competent in some or all of the skills covered in this unit, ask your assessor about how to apply for RPL. </w:t>
      </w:r>
    </w:p>
    <w:p w:rsidR="00B5128A" w:rsidRPr="00B5128A" w:rsidRDefault="00B5128A" w:rsidP="00B5128A">
      <w:pPr>
        <w:pStyle w:val="Heading3"/>
        <w:rPr>
          <w:color w:val="000000" w:themeColor="text1"/>
        </w:rPr>
      </w:pPr>
      <w:r w:rsidRPr="00B5128A">
        <w:rPr>
          <w:color w:val="000000" w:themeColor="text1"/>
        </w:rPr>
        <w:t>Using this workbook</w:t>
      </w:r>
    </w:p>
    <w:p w:rsidR="00B5128A" w:rsidRPr="00B5128A" w:rsidRDefault="00B5128A" w:rsidP="00B5128A">
      <w:pPr>
        <w:rPr>
          <w:color w:val="000000" w:themeColor="text1"/>
        </w:rPr>
      </w:pPr>
      <w:r w:rsidRPr="00B5128A">
        <w:rPr>
          <w:color w:val="000000" w:themeColor="text1"/>
        </w:rPr>
        <w:t xml:space="preserve">All of the lessons in the Learner </w:t>
      </w:r>
      <w:r w:rsidR="006B73FE">
        <w:rPr>
          <w:color w:val="000000" w:themeColor="text1"/>
        </w:rPr>
        <w:t>g</w:t>
      </w:r>
      <w:r w:rsidRPr="00B5128A">
        <w:rPr>
          <w:color w:val="000000" w:themeColor="text1"/>
        </w:rPr>
        <w:t xml:space="preserve">uide for this unit have learning activities at the end. Their purpose is to provide discussion points and questions to help reinforce your understanding of the concepts being presented. </w:t>
      </w:r>
    </w:p>
    <w:p w:rsidR="00B5128A" w:rsidRPr="00B5128A" w:rsidRDefault="00B5128A" w:rsidP="00B5128A">
      <w:pPr>
        <w:rPr>
          <w:color w:val="000000" w:themeColor="text1"/>
        </w:rPr>
      </w:pPr>
      <w:r w:rsidRPr="00B5128A">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B5128A" w:rsidRPr="00B5128A" w:rsidRDefault="00B5128A" w:rsidP="00B5128A">
      <w:pPr>
        <w:rPr>
          <w:color w:val="000000" w:themeColor="text1"/>
          <w:lang w:eastAsia="en-AU"/>
        </w:rPr>
      </w:pPr>
      <w:r w:rsidRPr="00B5128A">
        <w:rPr>
          <w:color w:val="000000" w:themeColor="text1"/>
          <w:lang w:eastAsia="en-AU"/>
        </w:rPr>
        <w:t xml:space="preserve">This workbook reproduces all of the learning activities and assignments in a format that lets you handwrite your answers to the questions. </w:t>
      </w:r>
    </w:p>
    <w:p w:rsidR="00B5128A" w:rsidRPr="00B5128A" w:rsidRDefault="00B5128A" w:rsidP="00B5128A">
      <w:r w:rsidRPr="00B5128A">
        <w:t xml:space="preserve">Note that your trainer may ask you to produce a computer-generated document for all of the formal assignments, either printed out in hard copy or submitted electronically. To do this, go to the website version of the unit and look for the </w:t>
      </w:r>
      <w:r w:rsidRPr="00B5128A">
        <w:rPr>
          <w:i/>
        </w:rPr>
        <w:t>Assignment</w:t>
      </w:r>
      <w:r w:rsidRPr="00B5128A">
        <w:t xml:space="preserve"> link in each section. This will allow you to type your answers into the ‘Word’ document and then either print it out or email it direct to your trainer as an attachment.</w:t>
      </w:r>
    </w:p>
    <w:p w:rsidR="00B5128A" w:rsidRPr="00B5128A" w:rsidRDefault="00B5128A" w:rsidP="00B5128A">
      <w:pPr>
        <w:rPr>
          <w:color w:val="000000" w:themeColor="text1"/>
        </w:rPr>
      </w:pPr>
      <w:r w:rsidRPr="00B5128A">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B5128A">
        <w:rPr>
          <w:color w:val="000000" w:themeColor="text1"/>
        </w:rPr>
        <w:t>social networking site such as Facebook. In these cases, you should use the website resource rather than this workbook.</w:t>
      </w:r>
    </w:p>
    <w:p w:rsidR="00034BD8" w:rsidRDefault="00034BD8" w:rsidP="00004BE1">
      <w:pPr>
        <w:pStyle w:val="Heading1"/>
        <w:pageBreakBefore w:val="0"/>
        <w:spacing w:after="0"/>
        <w:jc w:val="right"/>
        <w:rPr>
          <w:color w:val="0099CC"/>
        </w:rPr>
      </w:pPr>
      <w:bookmarkStart w:id="9" w:name="_Toc306343988"/>
      <w:bookmarkStart w:id="10" w:name="_Toc329178507"/>
      <w:bookmarkStart w:id="11" w:name="_Toc337800072"/>
      <w:bookmarkStart w:id="12" w:name="_Toc348942487"/>
    </w:p>
    <w:p w:rsidR="001753C4" w:rsidRDefault="001753C4" w:rsidP="00004BE1">
      <w:pPr>
        <w:pStyle w:val="Heading1"/>
        <w:pageBreakBefore w:val="0"/>
        <w:spacing w:after="0"/>
        <w:jc w:val="right"/>
        <w:rPr>
          <w:color w:val="0099CC"/>
        </w:rPr>
      </w:pPr>
      <w:r>
        <w:rPr>
          <w:noProof/>
          <w:color w:val="0099CC"/>
          <w:lang w:eastAsia="en-AU"/>
        </w:rPr>
        <w:drawing>
          <wp:anchor distT="0" distB="0" distL="114300" distR="114300" simplePos="0" relativeHeight="251890176" behindDoc="1" locked="0" layoutInCell="1" allowOverlap="1">
            <wp:simplePos x="0" y="0"/>
            <wp:positionH relativeFrom="column">
              <wp:posOffset>3707130</wp:posOffset>
            </wp:positionH>
            <wp:positionV relativeFrom="paragraph">
              <wp:posOffset>17145</wp:posOffset>
            </wp:positionV>
            <wp:extent cx="2919095" cy="7715885"/>
            <wp:effectExtent l="19050" t="0" r="0" b="0"/>
            <wp:wrapTight wrapText="bothSides">
              <wp:wrapPolygon edited="0">
                <wp:start x="-141" y="0"/>
                <wp:lineTo x="-141" y="21332"/>
                <wp:lineTo x="21567" y="21332"/>
                <wp:lineTo x="21567" y="0"/>
                <wp:lineTo x="-141" y="0"/>
              </wp:wrapPolygon>
            </wp:wrapTight>
            <wp:docPr id="23" name="Picture 7" descr="DSC_005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4 (2).jpg"/>
                    <pic:cNvPicPr/>
                  </pic:nvPicPr>
                  <pic:blipFill>
                    <a:blip r:embed="rId20" cstate="print"/>
                    <a:srcRect b="-1002"/>
                    <a:stretch>
                      <a:fillRect/>
                    </a:stretch>
                  </pic:blipFill>
                  <pic:spPr>
                    <a:xfrm>
                      <a:off x="0" y="0"/>
                      <a:ext cx="2919095" cy="7715885"/>
                    </a:xfrm>
                    <a:prstGeom prst="rect">
                      <a:avLst/>
                    </a:prstGeom>
                  </pic:spPr>
                </pic:pic>
              </a:graphicData>
            </a:graphic>
          </wp:anchor>
        </w:drawing>
      </w:r>
    </w:p>
    <w:p w:rsidR="00004BE1" w:rsidRDefault="00004BE1" w:rsidP="00004BE1">
      <w:pPr>
        <w:pStyle w:val="Heading1"/>
        <w:pageBreakBefore w:val="0"/>
        <w:spacing w:after="0"/>
        <w:jc w:val="right"/>
      </w:pPr>
      <w:r>
        <w:rPr>
          <w:color w:val="0099CC"/>
        </w:rPr>
        <w:t xml:space="preserve">Part </w:t>
      </w:r>
      <w:r>
        <w:rPr>
          <w:color w:val="0099CC"/>
          <w:sz w:val="240"/>
          <w:szCs w:val="240"/>
        </w:rPr>
        <w:t>1</w:t>
      </w:r>
      <w:bookmarkEnd w:id="9"/>
      <w:bookmarkEnd w:id="10"/>
      <w:bookmarkEnd w:id="11"/>
      <w:bookmarkEnd w:id="12"/>
    </w:p>
    <w:p w:rsidR="00004BE1" w:rsidRPr="00CE5D46" w:rsidRDefault="00004BE1" w:rsidP="00004BE1">
      <w:pPr>
        <w:pStyle w:val="Heading1"/>
        <w:pageBreakBefore w:val="0"/>
        <w:jc w:val="right"/>
        <w:rPr>
          <w:sz w:val="72"/>
          <w:szCs w:val="72"/>
        </w:rPr>
      </w:pPr>
      <w:r>
        <w:rPr>
          <w:sz w:val="72"/>
          <w:szCs w:val="72"/>
        </w:rPr>
        <w:br/>
      </w:r>
      <w:bookmarkStart w:id="13" w:name="_Toc348942488"/>
      <w:r>
        <w:rPr>
          <w:sz w:val="72"/>
          <w:szCs w:val="72"/>
        </w:rPr>
        <w:t>Learning activities</w:t>
      </w:r>
      <w:bookmarkEnd w:id="13"/>
    </w:p>
    <w:p w:rsidR="007C54BC" w:rsidRDefault="00004BE1" w:rsidP="00004BE1">
      <w:pPr>
        <w:spacing w:before="60"/>
      </w:pPr>
      <w:r>
        <w:br w:type="page"/>
      </w:r>
    </w:p>
    <w:p w:rsidR="00E857A0" w:rsidRPr="00E15D15" w:rsidRDefault="00E857A0" w:rsidP="00E857A0"/>
    <w:p w:rsidR="00E857A0" w:rsidRDefault="00E857A0" w:rsidP="00E857A0">
      <w:r>
        <w:br w:type="page"/>
      </w:r>
    </w:p>
    <w:p w:rsidR="00004BE1" w:rsidRDefault="00004BE1" w:rsidP="00004BE1">
      <w:pPr>
        <w:pStyle w:val="Heading1"/>
      </w:pPr>
      <w:bookmarkStart w:id="14" w:name="_Toc348942489"/>
      <w:r>
        <w:lastRenderedPageBreak/>
        <w:t>Section 1</w:t>
      </w:r>
      <w:r w:rsidR="00D44DCB">
        <w:t>: Subfloor systems</w:t>
      </w:r>
      <w:bookmarkEnd w:id="14"/>
    </w:p>
    <w:p w:rsidR="00D44DCB" w:rsidRDefault="00D44DCB" w:rsidP="00D44DCB">
      <w:pPr>
        <w:pStyle w:val="Heading3"/>
      </w:pPr>
      <w:r>
        <w:t>Subfloor terminology</w:t>
      </w:r>
    </w:p>
    <w:p w:rsidR="00D44DCB" w:rsidRDefault="00D44DCB" w:rsidP="00D44DCB">
      <w:r>
        <w:rPr>
          <w:noProof/>
          <w:lang w:eastAsia="en-AU"/>
        </w:rPr>
        <w:t xml:space="preserve">See if you can name a suitable floor covering and underlay or underlayment for the </w:t>
      </w:r>
      <w:r>
        <w:t>following two situations. State the brand name and describe the type of product it is for each item you choose.</w:t>
      </w:r>
    </w:p>
    <w:p w:rsidR="00DF3A83" w:rsidRDefault="00D44DCB" w:rsidP="0048541B">
      <w:pPr>
        <w:pStyle w:val="ListParagraph"/>
      </w:pPr>
      <w:r>
        <w:t>Vinyl tiles to go on a concrete floor</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7087"/>
      </w:tblGrid>
      <w:tr w:rsidR="00DF3A83" w:rsidRPr="00C85676" w:rsidTr="0048541B">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F3A83" w:rsidRPr="00DF3A83" w:rsidRDefault="00DF3A83" w:rsidP="00BE2241">
            <w:pPr>
              <w:spacing w:before="120"/>
              <w:rPr>
                <w:rStyle w:val="SubtleEmphasis"/>
                <w:rFonts w:ascii="Arial Narrow" w:hAnsi="Arial Narrow"/>
              </w:rPr>
            </w:pPr>
            <w:r w:rsidRPr="00DF3A83">
              <w:rPr>
                <w:rStyle w:val="SubtleEmphasis"/>
                <w:rFonts w:ascii="Arial Narrow" w:hAnsi="Arial Narrow"/>
              </w:rPr>
              <w:t>Brand name: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DF3A83" w:rsidRDefault="00DF3A83" w:rsidP="00BE2241">
            <w:pPr>
              <w:spacing w:before="60"/>
              <w:rPr>
                <w:rStyle w:val="SubtleEmphasis"/>
                <w:b w:val="0"/>
              </w:rPr>
            </w:pPr>
          </w:p>
          <w:p w:rsidR="004D5388" w:rsidRPr="00D72897" w:rsidRDefault="004D5388" w:rsidP="00BE2241">
            <w:pPr>
              <w:spacing w:before="60"/>
              <w:rPr>
                <w:rStyle w:val="SubtleEmphasis"/>
                <w:b w:val="0"/>
              </w:rPr>
            </w:pPr>
          </w:p>
        </w:tc>
      </w:tr>
      <w:tr w:rsidR="00DF3A83" w:rsidRPr="00C85676" w:rsidTr="0048541B">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F3A83" w:rsidRPr="00DF3A83" w:rsidRDefault="00DF3A83" w:rsidP="00BE2241">
            <w:pPr>
              <w:spacing w:before="120"/>
              <w:rPr>
                <w:rStyle w:val="SubtleEmphasis"/>
                <w:rFonts w:ascii="Arial Narrow" w:hAnsi="Arial Narrow"/>
              </w:rPr>
            </w:pPr>
            <w:r w:rsidRPr="00DF3A83">
              <w:rPr>
                <w:rStyle w:val="SubtleEmphasis"/>
                <w:rFonts w:ascii="Arial Narrow" w:hAnsi="Arial Narrow"/>
              </w:rPr>
              <w:t>Type of product:</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DF3A83" w:rsidRDefault="00DF3A83" w:rsidP="00BE2241">
            <w:pPr>
              <w:spacing w:before="60"/>
              <w:rPr>
                <w:rStyle w:val="SubtleEmphasis"/>
                <w:b w:val="0"/>
              </w:rPr>
            </w:pPr>
          </w:p>
          <w:p w:rsidR="00DF3A83" w:rsidRPr="00D72897" w:rsidRDefault="00DF3A83" w:rsidP="00BE2241">
            <w:pPr>
              <w:spacing w:before="60"/>
              <w:rPr>
                <w:rStyle w:val="SubtleEmphasis"/>
                <w:b w:val="0"/>
              </w:rPr>
            </w:pPr>
          </w:p>
        </w:tc>
      </w:tr>
    </w:tbl>
    <w:p w:rsidR="00DF3A83" w:rsidRDefault="00D44DCB" w:rsidP="0048541B">
      <w:pPr>
        <w:pStyle w:val="ListParagraph"/>
      </w:pPr>
      <w:r>
        <w:t>Carpet to go on a particleboard sheet floor.</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7087"/>
      </w:tblGrid>
      <w:tr w:rsidR="00DF3A83" w:rsidRPr="00C85676" w:rsidTr="0048541B">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F3A83" w:rsidRPr="00DF3A83" w:rsidRDefault="00DF3A83" w:rsidP="00DF3A83">
            <w:pPr>
              <w:spacing w:before="120"/>
              <w:rPr>
                <w:rStyle w:val="SubtleEmphasis"/>
                <w:rFonts w:ascii="Arial Narrow" w:hAnsi="Arial Narrow"/>
              </w:rPr>
            </w:pPr>
            <w:r w:rsidRPr="00DF3A83">
              <w:rPr>
                <w:rStyle w:val="SubtleEmphasis"/>
                <w:rFonts w:ascii="Arial Narrow" w:hAnsi="Arial Narrow"/>
              </w:rPr>
              <w:t>Brand name: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DF3A83" w:rsidRDefault="00DF3A83" w:rsidP="00BE2241">
            <w:pPr>
              <w:spacing w:before="60"/>
              <w:rPr>
                <w:rStyle w:val="SubtleEmphasis"/>
                <w:b w:val="0"/>
              </w:rPr>
            </w:pPr>
          </w:p>
          <w:p w:rsidR="004D5388" w:rsidRPr="00D72897" w:rsidRDefault="004D5388" w:rsidP="00BE2241">
            <w:pPr>
              <w:spacing w:before="60"/>
              <w:rPr>
                <w:rStyle w:val="SubtleEmphasis"/>
                <w:b w:val="0"/>
              </w:rPr>
            </w:pPr>
          </w:p>
        </w:tc>
      </w:tr>
      <w:tr w:rsidR="00DF3A83" w:rsidRPr="00C85676" w:rsidTr="0048541B">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F3A83" w:rsidRPr="00DF3A83" w:rsidRDefault="00DF3A83" w:rsidP="00DF3A83">
            <w:pPr>
              <w:spacing w:before="120"/>
              <w:rPr>
                <w:rStyle w:val="SubtleEmphasis"/>
                <w:rFonts w:ascii="Arial Narrow" w:hAnsi="Arial Narrow"/>
              </w:rPr>
            </w:pPr>
            <w:r w:rsidRPr="00DF3A83">
              <w:rPr>
                <w:rStyle w:val="SubtleEmphasis"/>
                <w:rFonts w:ascii="Arial Narrow" w:hAnsi="Arial Narrow"/>
              </w:rPr>
              <w:t>Type of product:</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DF3A83" w:rsidRDefault="00DF3A83" w:rsidP="00BE2241">
            <w:pPr>
              <w:spacing w:before="60"/>
              <w:rPr>
                <w:rStyle w:val="SubtleEmphasis"/>
                <w:b w:val="0"/>
              </w:rPr>
            </w:pPr>
          </w:p>
          <w:p w:rsidR="00DF3A83" w:rsidRPr="00D72897" w:rsidRDefault="00DF3A83" w:rsidP="00BE2241">
            <w:pPr>
              <w:spacing w:before="60"/>
              <w:rPr>
                <w:rStyle w:val="SubtleEmphasis"/>
                <w:b w:val="0"/>
              </w:rPr>
            </w:pPr>
          </w:p>
        </w:tc>
      </w:tr>
    </w:tbl>
    <w:p w:rsidR="00D44DCB" w:rsidRDefault="00D44DCB" w:rsidP="00D44DCB">
      <w:pPr>
        <w:pStyle w:val="Heading3"/>
      </w:pPr>
      <w:r>
        <w:t>Concrete slab subfloors</w:t>
      </w:r>
    </w:p>
    <w:p w:rsidR="00D44DCB" w:rsidRDefault="00D44DCB" w:rsidP="00D44DCB">
      <w:r>
        <w:t>Flashing is sold in rolls and comes in a variety of materials. It’s not only used at floor level in a wall, but is built into the structure under window sills, on roofs (especially around chimneys, skylights and vents) and in various other places where joints might allow water to penetrate.</w:t>
      </w:r>
    </w:p>
    <w:p w:rsidR="009010D5" w:rsidRDefault="00D44DCB" w:rsidP="0048541B">
      <w:pPr>
        <w:pStyle w:val="ListParagraph"/>
        <w:numPr>
          <w:ilvl w:val="0"/>
          <w:numId w:val="28"/>
        </w:numPr>
        <w:ind w:left="426" w:hanging="426"/>
      </w:pPr>
      <w:r>
        <w:t xml:space="preserve">Do you know what materials flashing is made from? See if you can name at least three different types of material.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9010D5" w:rsidRPr="00C85676" w:rsidTr="0048541B">
        <w:tc>
          <w:tcPr>
            <w:tcW w:w="8788" w:type="dxa"/>
            <w:tcBorders>
              <w:top w:val="single" w:sz="4" w:space="0" w:color="auto"/>
              <w:left w:val="single" w:sz="4" w:space="0" w:color="auto"/>
              <w:bottom w:val="single" w:sz="4" w:space="0" w:color="auto"/>
              <w:right w:val="single" w:sz="4" w:space="0" w:color="auto"/>
            </w:tcBorders>
            <w:shd w:val="clear" w:color="auto" w:fill="auto"/>
          </w:tcPr>
          <w:p w:rsidR="009010D5" w:rsidRDefault="009010D5" w:rsidP="00BE2241">
            <w:pPr>
              <w:spacing w:before="60"/>
              <w:rPr>
                <w:rStyle w:val="SubtleEmphasis"/>
                <w:b w:val="0"/>
              </w:rPr>
            </w:pPr>
          </w:p>
          <w:p w:rsidR="009010D5" w:rsidRDefault="009010D5" w:rsidP="00BE2241">
            <w:pPr>
              <w:spacing w:before="60"/>
              <w:rPr>
                <w:rStyle w:val="SubtleEmphasis"/>
                <w:b w:val="0"/>
              </w:rPr>
            </w:pPr>
          </w:p>
          <w:p w:rsidR="009010D5" w:rsidRDefault="009010D5" w:rsidP="00BE2241">
            <w:pPr>
              <w:spacing w:before="60"/>
              <w:rPr>
                <w:rStyle w:val="SubtleEmphasis"/>
                <w:b w:val="0"/>
              </w:rPr>
            </w:pPr>
          </w:p>
          <w:p w:rsidR="009010D5" w:rsidRDefault="009010D5" w:rsidP="00BE2241">
            <w:pPr>
              <w:spacing w:before="60"/>
              <w:rPr>
                <w:rStyle w:val="SubtleEmphasis"/>
                <w:b w:val="0"/>
              </w:rPr>
            </w:pPr>
          </w:p>
          <w:p w:rsidR="009010D5" w:rsidRDefault="009010D5" w:rsidP="00BE2241">
            <w:pPr>
              <w:spacing w:before="60"/>
              <w:rPr>
                <w:rStyle w:val="SubtleEmphasis"/>
                <w:b w:val="0"/>
              </w:rPr>
            </w:pPr>
          </w:p>
          <w:p w:rsidR="009010D5" w:rsidRPr="00D72897" w:rsidRDefault="009010D5" w:rsidP="00BE2241">
            <w:pPr>
              <w:spacing w:before="60"/>
              <w:rPr>
                <w:rStyle w:val="SubtleEmphasis"/>
                <w:b w:val="0"/>
              </w:rPr>
            </w:pPr>
          </w:p>
        </w:tc>
      </w:tr>
    </w:tbl>
    <w:p w:rsidR="009010D5" w:rsidRDefault="00D44DCB" w:rsidP="0048541B">
      <w:pPr>
        <w:pStyle w:val="ListParagraph"/>
      </w:pPr>
      <w:r>
        <w:lastRenderedPageBreak/>
        <w:t xml:space="preserve">Which </w:t>
      </w:r>
      <w:r w:rsidR="002E5175">
        <w:t>material</w:t>
      </w:r>
      <w:r>
        <w:t xml:space="preserve"> is most common around the base of an external brick wall?</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9010D5" w:rsidRPr="00C85676" w:rsidTr="0048541B">
        <w:tc>
          <w:tcPr>
            <w:tcW w:w="8788" w:type="dxa"/>
            <w:tcBorders>
              <w:top w:val="single" w:sz="4" w:space="0" w:color="auto"/>
              <w:left w:val="single" w:sz="4" w:space="0" w:color="auto"/>
              <w:bottom w:val="single" w:sz="4" w:space="0" w:color="auto"/>
              <w:right w:val="single" w:sz="4" w:space="0" w:color="auto"/>
            </w:tcBorders>
            <w:shd w:val="clear" w:color="auto" w:fill="auto"/>
          </w:tcPr>
          <w:p w:rsidR="009010D5" w:rsidRDefault="009010D5" w:rsidP="00BE2241">
            <w:pPr>
              <w:spacing w:before="60"/>
              <w:rPr>
                <w:rStyle w:val="SubtleEmphasis"/>
                <w:b w:val="0"/>
              </w:rPr>
            </w:pPr>
          </w:p>
          <w:p w:rsidR="009010D5" w:rsidRPr="00D72897" w:rsidRDefault="009010D5" w:rsidP="00BE2241">
            <w:pPr>
              <w:spacing w:before="60"/>
              <w:rPr>
                <w:rStyle w:val="SubtleEmphasis"/>
                <w:b w:val="0"/>
              </w:rPr>
            </w:pPr>
          </w:p>
        </w:tc>
      </w:tr>
    </w:tbl>
    <w:p w:rsidR="00D44DCB" w:rsidRDefault="00D44DCB" w:rsidP="00D44DCB">
      <w:pPr>
        <w:pStyle w:val="Heading3"/>
      </w:pPr>
      <w:r>
        <w:t>Timber framed subfloors</w:t>
      </w:r>
    </w:p>
    <w:p w:rsidR="00D44DCB" w:rsidRDefault="00D44DCB" w:rsidP="00D44DCB">
      <w:r>
        <w:t xml:space="preserve">Traditionally, bearers and joists in timber framed buildings were always solid timber. Ground floors typically used hardwood, and upper floors used </w:t>
      </w:r>
      <w:proofErr w:type="spellStart"/>
      <w:r>
        <w:t>oregon</w:t>
      </w:r>
      <w:proofErr w:type="spellEnd"/>
      <w:r>
        <w:t xml:space="preserve"> (also called Douglas fir) because of its excellent strength-to-weight ratio.</w:t>
      </w:r>
    </w:p>
    <w:p w:rsidR="00D44DCB" w:rsidRDefault="00D44DCB" w:rsidP="00D44DCB">
      <w:r>
        <w:t xml:space="preserve">These days, however, the availability of timber species has changed a lot. Australian hardwoods and imported </w:t>
      </w:r>
      <w:proofErr w:type="spellStart"/>
      <w:r>
        <w:t>oregon</w:t>
      </w:r>
      <w:proofErr w:type="spellEnd"/>
      <w:r>
        <w:t xml:space="preserve"> are much more expensive and in shorter supply, while plantation pines have become readily available and more economical. </w:t>
      </w:r>
    </w:p>
    <w:p w:rsidR="00D44DCB" w:rsidRDefault="00D44DCB" w:rsidP="00D44DCB">
      <w:r>
        <w:t>In addition, there are many engineered products now on the market that are suitable for use as joists or beams.</w:t>
      </w:r>
    </w:p>
    <w:p w:rsidR="00D44DCB" w:rsidRDefault="00D44DCB" w:rsidP="00D44DCB">
      <w:r>
        <w:t xml:space="preserve">Can you name three different engineered products used as floor joists? What materials are they made from and what components are used in their structure? </w:t>
      </w:r>
    </w:p>
    <w:p w:rsidR="00656724" w:rsidRDefault="00D44DCB" w:rsidP="00656724">
      <w:pPr>
        <w:rPr>
          <w:color w:val="000000" w:themeColor="text1"/>
        </w:rPr>
      </w:pPr>
      <w:r w:rsidRPr="005D6B92">
        <w:rPr>
          <w:color w:val="000000"/>
        </w:rPr>
        <w:t xml:space="preserve">If you have trouble coming up with the names of three products, have a look at the website for the </w:t>
      </w:r>
      <w:r w:rsidRPr="00F23AFD">
        <w:rPr>
          <w:color w:val="000000" w:themeColor="text1"/>
        </w:rPr>
        <w:t>Engineered Wood Products Association of Australia</w:t>
      </w:r>
      <w:r>
        <w:rPr>
          <w:color w:val="000000" w:themeColor="text1"/>
        </w:rPr>
        <w:t xml:space="preserve">, at: </w:t>
      </w:r>
    </w:p>
    <w:p w:rsidR="00656724" w:rsidRDefault="00F643DF" w:rsidP="009C3E7C">
      <w:pPr>
        <w:spacing w:before="120"/>
        <w:ind w:left="567"/>
        <w:rPr>
          <w:color w:val="000000"/>
        </w:rPr>
      </w:pPr>
      <w:hyperlink r:id="rId21" w:history="1">
        <w:r w:rsidR="00D44DCB" w:rsidRPr="005B0600">
          <w:rPr>
            <w:rStyle w:val="Hyperlink"/>
          </w:rPr>
          <w:t>www.ewp.asn.au/</w:t>
        </w:r>
      </w:hyperlink>
      <w:r w:rsidR="00D44DCB" w:rsidRPr="005D6B92">
        <w:rPr>
          <w:color w:val="000000"/>
        </w:rPr>
        <w:t xml:space="preserve">. </w:t>
      </w:r>
    </w:p>
    <w:p w:rsidR="00D44DCB" w:rsidRDefault="00D44DCB" w:rsidP="00995BED">
      <w:pPr>
        <w:spacing w:after="240"/>
        <w:rPr>
          <w:color w:val="000000"/>
        </w:rPr>
      </w:pPr>
      <w:r w:rsidRPr="005D6B92">
        <w:rPr>
          <w:color w:val="000000"/>
        </w:rPr>
        <w:t xml:space="preserve">This </w:t>
      </w:r>
      <w:r>
        <w:rPr>
          <w:color w:val="000000"/>
        </w:rPr>
        <w:t xml:space="preserve">site </w:t>
      </w:r>
      <w:r w:rsidRPr="005D6B92">
        <w:rPr>
          <w:color w:val="000000"/>
        </w:rPr>
        <w:t>contains a lot of information on these types of products.</w:t>
      </w:r>
    </w:p>
    <w:tbl>
      <w:tblPr>
        <w:tblStyle w:val="TableGrid"/>
        <w:tblW w:w="5000" w:type="pct"/>
        <w:tblLook w:val="04A0"/>
      </w:tblPr>
      <w:tblGrid>
        <w:gridCol w:w="3082"/>
        <w:gridCol w:w="3081"/>
        <w:gridCol w:w="3079"/>
      </w:tblGrid>
      <w:tr w:rsidR="009010D5" w:rsidRPr="00151BCA" w:rsidTr="00995BED">
        <w:tc>
          <w:tcPr>
            <w:tcW w:w="1667" w:type="pct"/>
            <w:shd w:val="pct20" w:color="auto" w:fill="auto"/>
          </w:tcPr>
          <w:p w:rsidR="009010D5" w:rsidRPr="00151BCA" w:rsidRDefault="009010D5" w:rsidP="00BE2241">
            <w:pPr>
              <w:spacing w:before="120"/>
              <w:rPr>
                <w:rFonts w:ascii="Arial Narrow" w:hAnsi="Arial Narrow"/>
                <w:b/>
                <w:lang w:eastAsia="en-AU"/>
              </w:rPr>
            </w:pPr>
            <w:r>
              <w:rPr>
                <w:rFonts w:ascii="Arial Narrow" w:hAnsi="Arial Narrow"/>
                <w:b/>
                <w:lang w:eastAsia="en-AU"/>
              </w:rPr>
              <w:t>Product</w:t>
            </w:r>
          </w:p>
        </w:tc>
        <w:tc>
          <w:tcPr>
            <w:tcW w:w="1667" w:type="pct"/>
            <w:shd w:val="pct20" w:color="auto" w:fill="auto"/>
          </w:tcPr>
          <w:p w:rsidR="009010D5" w:rsidRPr="00151BCA" w:rsidRDefault="009010D5" w:rsidP="00BE2241">
            <w:pPr>
              <w:spacing w:before="120"/>
              <w:rPr>
                <w:rFonts w:ascii="Arial Narrow" w:hAnsi="Arial Narrow"/>
                <w:b/>
                <w:lang w:eastAsia="en-AU"/>
              </w:rPr>
            </w:pPr>
            <w:r>
              <w:rPr>
                <w:rFonts w:ascii="Arial Narrow" w:hAnsi="Arial Narrow"/>
                <w:b/>
                <w:lang w:eastAsia="en-AU"/>
              </w:rPr>
              <w:t>Materials</w:t>
            </w:r>
          </w:p>
        </w:tc>
        <w:tc>
          <w:tcPr>
            <w:tcW w:w="1666" w:type="pct"/>
            <w:shd w:val="pct20" w:color="auto" w:fill="auto"/>
          </w:tcPr>
          <w:p w:rsidR="009010D5" w:rsidRPr="00151BCA" w:rsidRDefault="009010D5" w:rsidP="00BE2241">
            <w:pPr>
              <w:spacing w:before="120"/>
              <w:rPr>
                <w:rFonts w:ascii="Arial Narrow" w:hAnsi="Arial Narrow"/>
                <w:b/>
                <w:lang w:eastAsia="en-AU"/>
              </w:rPr>
            </w:pPr>
            <w:r>
              <w:rPr>
                <w:rFonts w:ascii="Arial Narrow" w:hAnsi="Arial Narrow"/>
                <w:b/>
                <w:lang w:eastAsia="en-AU"/>
              </w:rPr>
              <w:t>Components</w:t>
            </w:r>
          </w:p>
        </w:tc>
      </w:tr>
      <w:tr w:rsidR="009010D5" w:rsidTr="00995BED">
        <w:tc>
          <w:tcPr>
            <w:tcW w:w="1667" w:type="pct"/>
          </w:tcPr>
          <w:p w:rsidR="009010D5" w:rsidRDefault="009010D5" w:rsidP="00BE2241">
            <w:pPr>
              <w:rPr>
                <w:lang w:eastAsia="en-AU"/>
              </w:rPr>
            </w:pPr>
          </w:p>
          <w:p w:rsidR="009010D5" w:rsidRDefault="009010D5" w:rsidP="00BE2241">
            <w:pPr>
              <w:rPr>
                <w:lang w:eastAsia="en-AU"/>
              </w:rPr>
            </w:pPr>
          </w:p>
        </w:tc>
        <w:tc>
          <w:tcPr>
            <w:tcW w:w="1667" w:type="pct"/>
          </w:tcPr>
          <w:p w:rsidR="009010D5" w:rsidRDefault="009010D5" w:rsidP="00BE2241">
            <w:pPr>
              <w:rPr>
                <w:lang w:eastAsia="en-AU"/>
              </w:rPr>
            </w:pPr>
          </w:p>
        </w:tc>
        <w:tc>
          <w:tcPr>
            <w:tcW w:w="1666" w:type="pct"/>
          </w:tcPr>
          <w:p w:rsidR="009010D5" w:rsidRDefault="009010D5" w:rsidP="00BE2241">
            <w:pPr>
              <w:rPr>
                <w:lang w:eastAsia="en-AU"/>
              </w:rPr>
            </w:pPr>
          </w:p>
        </w:tc>
      </w:tr>
      <w:tr w:rsidR="009010D5" w:rsidTr="00995BED">
        <w:tc>
          <w:tcPr>
            <w:tcW w:w="1667" w:type="pct"/>
          </w:tcPr>
          <w:p w:rsidR="009010D5" w:rsidRDefault="009010D5" w:rsidP="00BE2241">
            <w:pPr>
              <w:rPr>
                <w:lang w:eastAsia="en-AU"/>
              </w:rPr>
            </w:pPr>
          </w:p>
          <w:p w:rsidR="009010D5" w:rsidRDefault="009010D5" w:rsidP="00BE2241">
            <w:pPr>
              <w:rPr>
                <w:lang w:eastAsia="en-AU"/>
              </w:rPr>
            </w:pPr>
          </w:p>
        </w:tc>
        <w:tc>
          <w:tcPr>
            <w:tcW w:w="1667" w:type="pct"/>
          </w:tcPr>
          <w:p w:rsidR="009010D5" w:rsidRDefault="009010D5" w:rsidP="00BE2241">
            <w:pPr>
              <w:rPr>
                <w:lang w:eastAsia="en-AU"/>
              </w:rPr>
            </w:pPr>
          </w:p>
        </w:tc>
        <w:tc>
          <w:tcPr>
            <w:tcW w:w="1666" w:type="pct"/>
          </w:tcPr>
          <w:p w:rsidR="009010D5" w:rsidRDefault="009010D5" w:rsidP="00BE2241">
            <w:pPr>
              <w:rPr>
                <w:lang w:eastAsia="en-AU"/>
              </w:rPr>
            </w:pPr>
          </w:p>
        </w:tc>
      </w:tr>
      <w:tr w:rsidR="009010D5" w:rsidTr="00995BED">
        <w:tc>
          <w:tcPr>
            <w:tcW w:w="1667" w:type="pct"/>
          </w:tcPr>
          <w:p w:rsidR="009010D5" w:rsidRDefault="009010D5" w:rsidP="00BE2241">
            <w:pPr>
              <w:rPr>
                <w:lang w:eastAsia="en-AU"/>
              </w:rPr>
            </w:pPr>
          </w:p>
          <w:p w:rsidR="009010D5" w:rsidRDefault="009010D5" w:rsidP="00BE2241">
            <w:pPr>
              <w:rPr>
                <w:lang w:eastAsia="en-AU"/>
              </w:rPr>
            </w:pPr>
          </w:p>
        </w:tc>
        <w:tc>
          <w:tcPr>
            <w:tcW w:w="1667" w:type="pct"/>
          </w:tcPr>
          <w:p w:rsidR="009010D5" w:rsidRDefault="009010D5" w:rsidP="00BE2241">
            <w:pPr>
              <w:rPr>
                <w:lang w:eastAsia="en-AU"/>
              </w:rPr>
            </w:pPr>
          </w:p>
        </w:tc>
        <w:tc>
          <w:tcPr>
            <w:tcW w:w="1666" w:type="pct"/>
          </w:tcPr>
          <w:p w:rsidR="009010D5" w:rsidRDefault="009010D5" w:rsidP="00BE2241">
            <w:pPr>
              <w:rPr>
                <w:lang w:eastAsia="en-AU"/>
              </w:rPr>
            </w:pPr>
          </w:p>
        </w:tc>
      </w:tr>
    </w:tbl>
    <w:p w:rsidR="002E5175" w:rsidRDefault="002E5175" w:rsidP="00D44DCB">
      <w:pPr>
        <w:pStyle w:val="Heading3"/>
      </w:pPr>
    </w:p>
    <w:p w:rsidR="00D44DCB" w:rsidRDefault="00D44DCB" w:rsidP="00D44DCB">
      <w:pPr>
        <w:pStyle w:val="Heading3"/>
      </w:pPr>
      <w:r>
        <w:lastRenderedPageBreak/>
        <w:t>Structural sheet flooring</w:t>
      </w:r>
    </w:p>
    <w:p w:rsidR="00656724" w:rsidRDefault="00D44DCB" w:rsidP="00D44DCB">
      <w:r>
        <w:t xml:space="preserve">For more information on particleboard and plywood, go to the Engineered Wood Products Association of Australia (EWPAA) website at: </w:t>
      </w:r>
    </w:p>
    <w:p w:rsidR="00D44DCB" w:rsidRDefault="00F643DF" w:rsidP="009C3E7C">
      <w:pPr>
        <w:spacing w:before="120"/>
        <w:ind w:left="567"/>
      </w:pPr>
      <w:hyperlink r:id="rId22" w:history="1">
        <w:r w:rsidR="00D44DCB" w:rsidRPr="005B0600">
          <w:rPr>
            <w:rStyle w:val="Hyperlink"/>
          </w:rPr>
          <w:t>www.ewp.asn.au/</w:t>
        </w:r>
      </w:hyperlink>
      <w:r w:rsidR="00D44DCB">
        <w:t xml:space="preserve">. </w:t>
      </w:r>
    </w:p>
    <w:p w:rsidR="00D44DCB" w:rsidRDefault="00D44DCB" w:rsidP="00D44DCB">
      <w:r>
        <w:t>If you click on the ‘Library’ menu link, you will see a wide range of downloadable technical guides, fact sheets and video clips.</w:t>
      </w:r>
    </w:p>
    <w:p w:rsidR="00D44DCB" w:rsidRDefault="00D44DCB" w:rsidP="00D44DCB">
      <w:r>
        <w:t>Have a look now at the topics available and follow up on the ones that interest you.</w:t>
      </w:r>
    </w:p>
    <w:p w:rsidR="00D44DCB" w:rsidRDefault="00D44DCB" w:rsidP="00D44DCB">
      <w:r>
        <w:t>Which of these topics are most relevant to the work you do?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9010D5" w:rsidRPr="00C85676" w:rsidTr="00BE2241">
        <w:tc>
          <w:tcPr>
            <w:tcW w:w="9322" w:type="dxa"/>
            <w:tcBorders>
              <w:top w:val="single" w:sz="4" w:space="0" w:color="auto"/>
              <w:left w:val="single" w:sz="4" w:space="0" w:color="auto"/>
              <w:bottom w:val="single" w:sz="4" w:space="0" w:color="auto"/>
              <w:right w:val="single" w:sz="4" w:space="0" w:color="auto"/>
            </w:tcBorders>
            <w:shd w:val="clear" w:color="auto" w:fill="auto"/>
          </w:tcPr>
          <w:p w:rsidR="009010D5" w:rsidRDefault="009010D5" w:rsidP="00BE2241">
            <w:pPr>
              <w:spacing w:before="60"/>
              <w:rPr>
                <w:rStyle w:val="SubtleEmphasis"/>
                <w:b w:val="0"/>
              </w:rPr>
            </w:pPr>
          </w:p>
          <w:p w:rsidR="009010D5" w:rsidRDefault="009010D5" w:rsidP="00BE2241">
            <w:pPr>
              <w:spacing w:before="60"/>
              <w:rPr>
                <w:rStyle w:val="SubtleEmphasis"/>
                <w:b w:val="0"/>
              </w:rPr>
            </w:pPr>
          </w:p>
          <w:p w:rsidR="002E5175" w:rsidRDefault="002E5175" w:rsidP="00BE2241">
            <w:pPr>
              <w:spacing w:before="60"/>
              <w:rPr>
                <w:rStyle w:val="SubtleEmphasis"/>
                <w:b w:val="0"/>
              </w:rPr>
            </w:pPr>
          </w:p>
          <w:p w:rsidR="009010D5" w:rsidRDefault="009010D5" w:rsidP="00BE2241">
            <w:pPr>
              <w:spacing w:before="60"/>
              <w:rPr>
                <w:rStyle w:val="SubtleEmphasis"/>
                <w:b w:val="0"/>
              </w:rPr>
            </w:pPr>
          </w:p>
          <w:p w:rsidR="009010D5" w:rsidRPr="00D72897" w:rsidRDefault="009010D5" w:rsidP="00BE2241">
            <w:pPr>
              <w:spacing w:before="60"/>
              <w:rPr>
                <w:rStyle w:val="SubtleEmphasis"/>
                <w:b w:val="0"/>
              </w:rPr>
            </w:pPr>
          </w:p>
        </w:tc>
      </w:tr>
    </w:tbl>
    <w:p w:rsidR="00D44DCB" w:rsidRDefault="00D44DCB" w:rsidP="00D44DCB">
      <w:pPr>
        <w:pStyle w:val="Heading3"/>
      </w:pPr>
      <w:r>
        <w:t>Underlay board products</w:t>
      </w:r>
    </w:p>
    <w:p w:rsidR="00D44DCB" w:rsidRDefault="00D44DCB" w:rsidP="00D44DCB">
      <w:r>
        <w:t xml:space="preserve">When you’re inspecting subfloors in older homes, it’s likely that you’ll come across asbestos fibro sheeting from time to time. Some homes also used asbestos-backed vinyl tiles and carpet underlay. These products are safe while they’re left undisturbed, but you need to take special precautions if you plan to pull them up or do any work that might damage them. </w:t>
      </w:r>
    </w:p>
    <w:p w:rsidR="00D44DCB" w:rsidRDefault="00D44DCB" w:rsidP="00D44DCB">
      <w:r>
        <w:t xml:space="preserve">We’ll look in more detail at how to work safely around asbestos-based products in the unit: </w:t>
      </w:r>
      <w:r w:rsidRPr="006F09AF">
        <w:rPr>
          <w:i/>
        </w:rPr>
        <w:t xml:space="preserve">Safety </w:t>
      </w:r>
      <w:r>
        <w:rPr>
          <w:i/>
        </w:rPr>
        <w:t>at work</w:t>
      </w:r>
      <w:r>
        <w:t>. But for now, see if you can answer the following questions:</w:t>
      </w:r>
    </w:p>
    <w:p w:rsidR="009010D5" w:rsidRDefault="00D44DCB" w:rsidP="0048541B">
      <w:pPr>
        <w:pStyle w:val="ListParagraph"/>
        <w:numPr>
          <w:ilvl w:val="0"/>
          <w:numId w:val="29"/>
        </w:numPr>
        <w:ind w:left="426" w:hanging="426"/>
      </w:pPr>
      <w:r>
        <w:t xml:space="preserve">What types of safety precautions are needed to remove asbestos-based products?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9010D5" w:rsidRPr="00C85676" w:rsidTr="0048541B">
        <w:tc>
          <w:tcPr>
            <w:tcW w:w="8788" w:type="dxa"/>
            <w:tcBorders>
              <w:top w:val="single" w:sz="4" w:space="0" w:color="auto"/>
              <w:left w:val="single" w:sz="4" w:space="0" w:color="auto"/>
              <w:bottom w:val="single" w:sz="4" w:space="0" w:color="auto"/>
              <w:right w:val="single" w:sz="4" w:space="0" w:color="auto"/>
            </w:tcBorders>
            <w:shd w:val="clear" w:color="auto" w:fill="auto"/>
          </w:tcPr>
          <w:p w:rsidR="009010D5" w:rsidRDefault="009010D5" w:rsidP="00BE2241">
            <w:pPr>
              <w:spacing w:before="60"/>
              <w:rPr>
                <w:rStyle w:val="SubtleEmphasis"/>
                <w:b w:val="0"/>
              </w:rPr>
            </w:pPr>
          </w:p>
          <w:p w:rsidR="009010D5" w:rsidRDefault="009010D5" w:rsidP="00BE2241">
            <w:pPr>
              <w:spacing w:before="60"/>
              <w:rPr>
                <w:rStyle w:val="SubtleEmphasis"/>
                <w:b w:val="0"/>
              </w:rPr>
            </w:pPr>
          </w:p>
          <w:p w:rsidR="009010D5" w:rsidRDefault="009010D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9010D5" w:rsidRPr="00D72897" w:rsidRDefault="009010D5" w:rsidP="00BE2241">
            <w:pPr>
              <w:spacing w:before="60"/>
              <w:rPr>
                <w:rStyle w:val="SubtleEmphasis"/>
                <w:b w:val="0"/>
              </w:rPr>
            </w:pPr>
          </w:p>
        </w:tc>
      </w:tr>
    </w:tbl>
    <w:p w:rsidR="00D44DCB" w:rsidRPr="00D44DCB" w:rsidRDefault="00D44DCB" w:rsidP="0048541B">
      <w:pPr>
        <w:pStyle w:val="ListParagraph"/>
      </w:pPr>
      <w:r>
        <w:lastRenderedPageBreak/>
        <w:t>Where should these products go once they have been removed?</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9010D5" w:rsidRPr="00C85676" w:rsidTr="0048541B">
        <w:tc>
          <w:tcPr>
            <w:tcW w:w="8788" w:type="dxa"/>
            <w:tcBorders>
              <w:top w:val="single" w:sz="4" w:space="0" w:color="auto"/>
              <w:left w:val="single" w:sz="4" w:space="0" w:color="auto"/>
              <w:bottom w:val="single" w:sz="4" w:space="0" w:color="auto"/>
              <w:right w:val="single" w:sz="4" w:space="0" w:color="auto"/>
            </w:tcBorders>
            <w:shd w:val="clear" w:color="auto" w:fill="auto"/>
          </w:tcPr>
          <w:p w:rsidR="009010D5" w:rsidRDefault="009010D5" w:rsidP="00BE2241">
            <w:pPr>
              <w:spacing w:before="60"/>
              <w:rPr>
                <w:rStyle w:val="SubtleEmphasis"/>
                <w:b w:val="0"/>
              </w:rPr>
            </w:pPr>
          </w:p>
          <w:p w:rsidR="009010D5" w:rsidRDefault="009010D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2E5175" w:rsidRDefault="002E5175" w:rsidP="00BE2241">
            <w:pPr>
              <w:spacing w:before="60"/>
              <w:rPr>
                <w:rStyle w:val="SubtleEmphasis"/>
                <w:b w:val="0"/>
              </w:rPr>
            </w:pPr>
          </w:p>
          <w:p w:rsidR="002E5175" w:rsidRPr="00D72897" w:rsidRDefault="002E5175" w:rsidP="00BE2241">
            <w:pPr>
              <w:spacing w:before="60"/>
              <w:rPr>
                <w:rStyle w:val="SubtleEmphasis"/>
                <w:b w:val="0"/>
              </w:rPr>
            </w:pPr>
          </w:p>
        </w:tc>
      </w:tr>
    </w:tbl>
    <w:p w:rsidR="00D44DCB" w:rsidRDefault="00D44DCB" w:rsidP="00D44DCB">
      <w:pPr>
        <w:pStyle w:val="Heading1"/>
      </w:pPr>
      <w:bookmarkStart w:id="15" w:name="_Toc348942490"/>
      <w:r>
        <w:lastRenderedPageBreak/>
        <w:t>Section 2: Moisture in subfloors</w:t>
      </w:r>
      <w:bookmarkEnd w:id="15"/>
    </w:p>
    <w:p w:rsidR="00D44DCB" w:rsidRDefault="00D44DCB" w:rsidP="00D44DCB">
      <w:pPr>
        <w:pStyle w:val="Heading3"/>
      </w:pPr>
      <w:r>
        <w:t>Relative humidity and moisture</w:t>
      </w:r>
    </w:p>
    <w:p w:rsidR="00D44DCB" w:rsidRDefault="00D44DCB" w:rsidP="00D44DCB">
      <w:r>
        <w:t xml:space="preserve">The </w:t>
      </w:r>
      <w:r w:rsidR="009010D5">
        <w:t xml:space="preserve">map in </w:t>
      </w:r>
      <w:r>
        <w:t xml:space="preserve">the Learner </w:t>
      </w:r>
      <w:r w:rsidR="006B73FE">
        <w:t>g</w:t>
      </w:r>
      <w:r>
        <w:t>uide uses mathematical signals to express ‘more than’ and ‘less than’. For example:</w:t>
      </w:r>
    </w:p>
    <w:p w:rsidR="00D44DCB" w:rsidRDefault="00D44DCB" w:rsidP="00D44DCB">
      <w:pPr>
        <w:pStyle w:val="ListParagraph1"/>
        <w:ind w:left="357" w:hanging="357"/>
      </w:pPr>
      <w:r>
        <w:t>‘&lt; 60%’ means less than 60%</w:t>
      </w:r>
    </w:p>
    <w:p w:rsidR="00D44DCB" w:rsidRDefault="00D44DCB" w:rsidP="00D44DCB">
      <w:pPr>
        <w:pStyle w:val="ListParagraph1"/>
        <w:ind w:left="357" w:hanging="357"/>
      </w:pPr>
      <w:r>
        <w:t>‘&gt; 60%’ means more than 60 %.</w:t>
      </w:r>
    </w:p>
    <w:p w:rsidR="00D44DCB" w:rsidRDefault="00D44DCB" w:rsidP="00D44DCB">
      <w:pPr>
        <w:pStyle w:val="BodyText"/>
        <w:rPr>
          <w:lang w:eastAsia="en-AU"/>
        </w:rPr>
      </w:pPr>
      <w:r>
        <w:rPr>
          <w:lang w:eastAsia="en-AU"/>
        </w:rPr>
        <w:t>See if you can find where your own town or city is located on the map. What climatic zone does it fall into? What is the average RH at 9 am?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7087"/>
      </w:tblGrid>
      <w:tr w:rsidR="000012B2" w:rsidRPr="00C85676" w:rsidTr="002A7E77">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012B2" w:rsidRPr="000012B2" w:rsidRDefault="000012B2" w:rsidP="002A7E77">
            <w:pPr>
              <w:spacing w:before="60"/>
              <w:rPr>
                <w:rStyle w:val="SubtleEmphasis"/>
                <w:rFonts w:ascii="Arial Narrow" w:hAnsi="Arial Narrow"/>
              </w:rPr>
            </w:pPr>
            <w:r w:rsidRPr="000012B2">
              <w:rPr>
                <w:rStyle w:val="SubtleEmphasis"/>
                <w:rFonts w:ascii="Arial Narrow" w:hAnsi="Arial Narrow"/>
              </w:rPr>
              <w:t>Climatic zone</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0012B2" w:rsidRDefault="000012B2" w:rsidP="00BE2241">
            <w:pPr>
              <w:spacing w:before="60"/>
              <w:rPr>
                <w:rStyle w:val="SubtleEmphasis"/>
                <w:b w:val="0"/>
              </w:rPr>
            </w:pPr>
          </w:p>
          <w:p w:rsidR="002A7E77" w:rsidRPr="00D72897" w:rsidRDefault="002A7E77" w:rsidP="00BE2241">
            <w:pPr>
              <w:spacing w:before="60"/>
              <w:rPr>
                <w:rStyle w:val="SubtleEmphasis"/>
                <w:b w:val="0"/>
              </w:rPr>
            </w:pPr>
          </w:p>
        </w:tc>
      </w:tr>
      <w:tr w:rsidR="000012B2" w:rsidRPr="00C85676" w:rsidTr="002A7E77">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012B2" w:rsidRPr="000012B2" w:rsidRDefault="000012B2" w:rsidP="002A7E77">
            <w:pPr>
              <w:spacing w:before="60"/>
              <w:rPr>
                <w:rStyle w:val="SubtleEmphasis"/>
                <w:rFonts w:ascii="Arial Narrow" w:hAnsi="Arial Narrow"/>
              </w:rPr>
            </w:pPr>
            <w:r w:rsidRPr="000012B2">
              <w:rPr>
                <w:rStyle w:val="SubtleEmphasis"/>
                <w:rFonts w:ascii="Arial Narrow" w:hAnsi="Arial Narrow"/>
              </w:rPr>
              <w:t>Average RH at 9</w:t>
            </w:r>
            <w:r w:rsidR="002E5175">
              <w:rPr>
                <w:rStyle w:val="SubtleEmphasis"/>
                <w:rFonts w:ascii="Arial Narrow" w:hAnsi="Arial Narrow"/>
              </w:rPr>
              <w:t xml:space="preserve"> </w:t>
            </w:r>
            <w:r w:rsidRPr="000012B2">
              <w:rPr>
                <w:rStyle w:val="SubtleEmphasis"/>
                <w:rFonts w:ascii="Arial Narrow" w:hAnsi="Arial Narrow"/>
              </w:rPr>
              <w:t>am</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0012B2" w:rsidRDefault="000012B2" w:rsidP="00BE2241">
            <w:pPr>
              <w:spacing w:before="60"/>
              <w:rPr>
                <w:rStyle w:val="SubtleEmphasis"/>
                <w:b w:val="0"/>
              </w:rPr>
            </w:pPr>
          </w:p>
          <w:p w:rsidR="002A7E77" w:rsidRPr="00D72897" w:rsidRDefault="002A7E77" w:rsidP="00BE2241">
            <w:pPr>
              <w:spacing w:before="60"/>
              <w:rPr>
                <w:rStyle w:val="SubtleEmphasis"/>
                <w:b w:val="0"/>
              </w:rPr>
            </w:pPr>
          </w:p>
        </w:tc>
      </w:tr>
    </w:tbl>
    <w:p w:rsidR="00D44DCB" w:rsidRPr="00D44DCB" w:rsidRDefault="00D44DCB" w:rsidP="000012B2">
      <w:pPr>
        <w:pStyle w:val="BodyText"/>
      </w:pPr>
      <w:r>
        <w:rPr>
          <w:lang w:eastAsia="en-AU"/>
        </w:rPr>
        <w:t>If you live in a regional area and you’re having trouble deciding which band it falls into, go to the BOM map at the web address shown</w:t>
      </w:r>
      <w:r w:rsidR="00BE2241">
        <w:rPr>
          <w:lang w:eastAsia="en-AU"/>
        </w:rPr>
        <w:t xml:space="preserve"> in the Learner </w:t>
      </w:r>
      <w:r w:rsidR="006B73FE">
        <w:rPr>
          <w:lang w:eastAsia="en-AU"/>
        </w:rPr>
        <w:t>g</w:t>
      </w:r>
      <w:r w:rsidR="00BE2241">
        <w:rPr>
          <w:lang w:eastAsia="en-AU"/>
        </w:rPr>
        <w:t>uide</w:t>
      </w:r>
      <w:r>
        <w:rPr>
          <w:lang w:eastAsia="en-AU"/>
        </w:rPr>
        <w:t>. It shows many more towns and has more detailed zone bands.</w:t>
      </w:r>
    </w:p>
    <w:p w:rsidR="00D44DCB" w:rsidRDefault="00D44DCB" w:rsidP="00D44DCB">
      <w:pPr>
        <w:pStyle w:val="Heading3"/>
      </w:pPr>
      <w:r>
        <w:t>Moisture in wood</w:t>
      </w:r>
    </w:p>
    <w:p w:rsidR="00D44DCB" w:rsidRDefault="00D44DCB" w:rsidP="00D44DCB">
      <w:r>
        <w:t xml:space="preserve">Here’s a moisture content question for you to work out. Let’s say a piece of hardwood flooring weighs 4.4 kg, and the woody fibres in the board weight 4.0 kg. </w:t>
      </w:r>
    </w:p>
    <w:p w:rsidR="00D44DCB" w:rsidRDefault="00D44DCB" w:rsidP="0048541B">
      <w:pPr>
        <w:pStyle w:val="ListParagraph"/>
        <w:numPr>
          <w:ilvl w:val="0"/>
          <w:numId w:val="30"/>
        </w:numPr>
        <w:ind w:left="426" w:hanging="426"/>
      </w:pPr>
      <w:r>
        <w:t>What is the weight of the moisture in the board?</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0012B2" w:rsidRPr="00C85676" w:rsidTr="0048541B">
        <w:tc>
          <w:tcPr>
            <w:tcW w:w="8788" w:type="dxa"/>
            <w:tcBorders>
              <w:top w:val="single" w:sz="4" w:space="0" w:color="auto"/>
              <w:left w:val="single" w:sz="4" w:space="0" w:color="auto"/>
              <w:bottom w:val="single" w:sz="4" w:space="0" w:color="auto"/>
              <w:right w:val="single" w:sz="4" w:space="0" w:color="auto"/>
            </w:tcBorders>
            <w:shd w:val="clear" w:color="auto" w:fill="auto"/>
          </w:tcPr>
          <w:p w:rsidR="000012B2" w:rsidRDefault="000012B2" w:rsidP="00BE2241">
            <w:pPr>
              <w:spacing w:before="60"/>
              <w:rPr>
                <w:rStyle w:val="SubtleEmphasis"/>
                <w:b w:val="0"/>
              </w:rPr>
            </w:pPr>
          </w:p>
          <w:p w:rsidR="002A7E77" w:rsidRDefault="002A7E77" w:rsidP="00BE2241">
            <w:pPr>
              <w:spacing w:before="60"/>
              <w:rPr>
                <w:rStyle w:val="SubtleEmphasis"/>
                <w:b w:val="0"/>
              </w:rPr>
            </w:pPr>
          </w:p>
          <w:p w:rsidR="002E5175" w:rsidRDefault="002E5175" w:rsidP="00BE2241">
            <w:pPr>
              <w:spacing w:before="60"/>
              <w:rPr>
                <w:rStyle w:val="SubtleEmphasis"/>
                <w:b w:val="0"/>
              </w:rPr>
            </w:pPr>
          </w:p>
          <w:p w:rsidR="002A7E77" w:rsidRPr="00D72897" w:rsidRDefault="002A7E77" w:rsidP="00BE2241">
            <w:pPr>
              <w:spacing w:before="60"/>
              <w:rPr>
                <w:rStyle w:val="SubtleEmphasis"/>
                <w:b w:val="0"/>
              </w:rPr>
            </w:pPr>
          </w:p>
        </w:tc>
      </w:tr>
    </w:tbl>
    <w:p w:rsidR="00D44DCB" w:rsidRPr="002E659E" w:rsidRDefault="00D44DCB" w:rsidP="0048541B">
      <w:pPr>
        <w:pStyle w:val="ListParagraph"/>
      </w:pPr>
      <w:r>
        <w:t xml:space="preserve">What is the moisture content of the board expressed as a percentage?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0012B2" w:rsidRPr="00C85676" w:rsidTr="0048541B">
        <w:tc>
          <w:tcPr>
            <w:tcW w:w="8788" w:type="dxa"/>
            <w:tcBorders>
              <w:top w:val="single" w:sz="4" w:space="0" w:color="auto"/>
              <w:left w:val="single" w:sz="4" w:space="0" w:color="auto"/>
              <w:bottom w:val="single" w:sz="4" w:space="0" w:color="auto"/>
              <w:right w:val="single" w:sz="4" w:space="0" w:color="auto"/>
            </w:tcBorders>
            <w:shd w:val="clear" w:color="auto" w:fill="auto"/>
          </w:tcPr>
          <w:p w:rsidR="000012B2" w:rsidRDefault="000012B2" w:rsidP="00BE2241">
            <w:pPr>
              <w:spacing w:before="60"/>
              <w:rPr>
                <w:rStyle w:val="SubtleEmphasis"/>
                <w:b w:val="0"/>
              </w:rPr>
            </w:pPr>
          </w:p>
          <w:p w:rsidR="002A7E77" w:rsidRDefault="002A7E77" w:rsidP="00BE2241">
            <w:pPr>
              <w:spacing w:before="60"/>
              <w:rPr>
                <w:rStyle w:val="SubtleEmphasis"/>
                <w:b w:val="0"/>
              </w:rPr>
            </w:pPr>
          </w:p>
          <w:p w:rsidR="002E5175" w:rsidRDefault="002E5175" w:rsidP="00BE2241">
            <w:pPr>
              <w:spacing w:before="60"/>
              <w:rPr>
                <w:rStyle w:val="SubtleEmphasis"/>
                <w:b w:val="0"/>
              </w:rPr>
            </w:pPr>
          </w:p>
          <w:p w:rsidR="002A7E77" w:rsidRPr="00D72897" w:rsidRDefault="002A7E77" w:rsidP="00BE2241">
            <w:pPr>
              <w:spacing w:before="60"/>
              <w:rPr>
                <w:rStyle w:val="SubtleEmphasis"/>
                <w:b w:val="0"/>
              </w:rPr>
            </w:pPr>
          </w:p>
        </w:tc>
      </w:tr>
    </w:tbl>
    <w:p w:rsidR="00D44DCB" w:rsidRDefault="00D44DCB" w:rsidP="00D44DCB">
      <w:pPr>
        <w:pStyle w:val="Heading3"/>
      </w:pPr>
      <w:r>
        <w:lastRenderedPageBreak/>
        <w:t>Drying timber to EMC</w:t>
      </w:r>
    </w:p>
    <w:p w:rsidR="00D44DCB" w:rsidRDefault="00D44DCB" w:rsidP="00D44DCB">
      <w:r>
        <w:t xml:space="preserve">We said earlier that seasoned timber generally has a moisture content of 10 to 15%, unless otherwise specified. </w:t>
      </w:r>
    </w:p>
    <w:p w:rsidR="00190A65" w:rsidRPr="00D44DCB" w:rsidRDefault="00D44DCB" w:rsidP="00190A65">
      <w:r>
        <w:t>If the air temperature was 30</w:t>
      </w:r>
      <w:r w:rsidRPr="00B5603E">
        <w:rPr>
          <w:vertAlign w:val="superscript"/>
        </w:rPr>
        <w:t>o</w:t>
      </w:r>
      <w:r>
        <w:t xml:space="preserve"> C, what would this equate to </w:t>
      </w:r>
      <w:r w:rsidR="000012B2">
        <w:t>in terms of relative humidity?</w:t>
      </w:r>
      <w:r w:rsidR="00190A65" w:rsidRPr="00190A65">
        <w:t xml:space="preserve"> </w:t>
      </w:r>
      <w:r w:rsidR="00190A65">
        <w:t xml:space="preserve">Use the graph in the Learner </w:t>
      </w:r>
      <w:r w:rsidR="006B73FE">
        <w:t>g</w:t>
      </w:r>
      <w:r w:rsidR="00190A65">
        <w:t>uide to work out your answer as an approximate percentage range.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0012B2" w:rsidRPr="00C85676" w:rsidTr="00BE2241">
        <w:tc>
          <w:tcPr>
            <w:tcW w:w="9322" w:type="dxa"/>
            <w:tcBorders>
              <w:top w:val="single" w:sz="4" w:space="0" w:color="auto"/>
              <w:left w:val="single" w:sz="4" w:space="0" w:color="auto"/>
              <w:bottom w:val="single" w:sz="4" w:space="0" w:color="auto"/>
              <w:right w:val="single" w:sz="4" w:space="0" w:color="auto"/>
            </w:tcBorders>
            <w:shd w:val="clear" w:color="auto" w:fill="auto"/>
          </w:tcPr>
          <w:p w:rsidR="000012B2" w:rsidRDefault="000012B2" w:rsidP="00BE2241">
            <w:pPr>
              <w:spacing w:before="60"/>
              <w:rPr>
                <w:rStyle w:val="SubtleEmphasis"/>
                <w:b w:val="0"/>
              </w:rPr>
            </w:pPr>
          </w:p>
          <w:p w:rsidR="002A7E77" w:rsidRPr="00D72897" w:rsidRDefault="002A7E77" w:rsidP="00BE2241">
            <w:pPr>
              <w:spacing w:before="60"/>
              <w:rPr>
                <w:rStyle w:val="SubtleEmphasis"/>
                <w:b w:val="0"/>
              </w:rPr>
            </w:pPr>
          </w:p>
        </w:tc>
      </w:tr>
    </w:tbl>
    <w:p w:rsidR="00D44DCB" w:rsidRDefault="00D44DCB" w:rsidP="00D44DCB">
      <w:pPr>
        <w:pStyle w:val="Heading3"/>
      </w:pPr>
      <w:r>
        <w:t>Moisture in concrete</w:t>
      </w:r>
    </w:p>
    <w:p w:rsidR="00D44DCB" w:rsidRPr="001A749C" w:rsidRDefault="00D44DCB" w:rsidP="00D44DCB">
      <w:pPr>
        <w:rPr>
          <w:i/>
          <w:lang w:eastAsia="en-AU"/>
        </w:rPr>
      </w:pPr>
      <w:r>
        <w:rPr>
          <w:lang w:eastAsia="en-AU"/>
        </w:rPr>
        <w:t xml:space="preserve">For more details on how concrete is made and how to work with it, go to the information manual published by Cement Concrete and Aggregates Australia (CCAA) called: </w:t>
      </w:r>
      <w:r w:rsidRPr="001A749C">
        <w:rPr>
          <w:i/>
          <w:lang w:eastAsia="en-AU"/>
        </w:rPr>
        <w:t>Concrete Basics</w:t>
      </w:r>
      <w:r>
        <w:rPr>
          <w:i/>
          <w:lang w:eastAsia="en-AU"/>
        </w:rPr>
        <w:t>:</w:t>
      </w:r>
      <w:r w:rsidRPr="001A749C">
        <w:rPr>
          <w:i/>
          <w:lang w:eastAsia="en-AU"/>
        </w:rPr>
        <w:t xml:space="preserve"> A guide to concrete practice. </w:t>
      </w:r>
    </w:p>
    <w:p w:rsidR="00656724" w:rsidRDefault="00D44DCB" w:rsidP="00D44DCB">
      <w:pPr>
        <w:rPr>
          <w:lang w:eastAsia="en-AU"/>
        </w:rPr>
      </w:pPr>
      <w:r>
        <w:rPr>
          <w:lang w:eastAsia="en-AU"/>
        </w:rPr>
        <w:t>You can download it from the CCAA’s website at:</w:t>
      </w:r>
    </w:p>
    <w:p w:rsidR="00D44DCB" w:rsidRDefault="00F643DF" w:rsidP="009C3E7C">
      <w:pPr>
        <w:spacing w:before="120"/>
        <w:ind w:left="567"/>
      </w:pPr>
      <w:hyperlink r:id="rId23" w:history="1">
        <w:r w:rsidR="00D44DCB" w:rsidRPr="00E24FB1">
          <w:rPr>
            <w:rStyle w:val="Hyperlink"/>
          </w:rPr>
          <w:t>http://www.concrete.net.au/publications/pdf/concretebasics.pdf</w:t>
        </w:r>
      </w:hyperlink>
    </w:p>
    <w:p w:rsidR="00D44DCB" w:rsidRDefault="00D44DCB" w:rsidP="00D44DCB">
      <w:pPr>
        <w:pStyle w:val="Heading3"/>
      </w:pPr>
      <w:r>
        <w:t>Drying concrete to EMC</w:t>
      </w:r>
    </w:p>
    <w:p w:rsidR="004F3C8B" w:rsidRDefault="004F3C8B" w:rsidP="004F3C8B">
      <w:pPr>
        <w:rPr>
          <w:lang w:eastAsia="en-AU"/>
        </w:rPr>
      </w:pPr>
      <w:r>
        <w:rPr>
          <w:lang w:eastAsia="en-AU"/>
        </w:rPr>
        <w:t xml:space="preserve">Have another look at the bar graph in the Learner </w:t>
      </w:r>
      <w:r w:rsidR="006B73FE">
        <w:rPr>
          <w:lang w:eastAsia="en-AU"/>
        </w:rPr>
        <w:t>g</w:t>
      </w:r>
      <w:r>
        <w:rPr>
          <w:lang w:eastAsia="en-AU"/>
        </w:rPr>
        <w:t>uide, showing the strength of concrete in relation to curing time.</w:t>
      </w:r>
    </w:p>
    <w:p w:rsidR="004F3C8B" w:rsidRDefault="004F3C8B" w:rsidP="004F3C8B">
      <w:pPr>
        <w:rPr>
          <w:bCs/>
          <w:color w:val="000000"/>
        </w:rPr>
      </w:pPr>
      <w:r>
        <w:rPr>
          <w:bCs/>
          <w:color w:val="000000"/>
        </w:rPr>
        <w:t>How much strength will the concrete have achieved if it is cured for 28 days?</w:t>
      </w:r>
    </w:p>
    <w:p w:rsidR="004F3C8B" w:rsidRPr="001032C7" w:rsidRDefault="004F3C8B" w:rsidP="004F3C8B">
      <w:pPr>
        <w:rPr>
          <w:lang w:eastAsia="en-AU"/>
        </w:rPr>
      </w:pPr>
      <w:r>
        <w:rPr>
          <w:bCs/>
          <w:color w:val="000000"/>
        </w:rPr>
        <w:t>(Note that this figure will be a ‘relative’ strength compared to concrete that has been cured for 180 days.)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190A65" w:rsidRPr="00C85676" w:rsidTr="00BE2241">
        <w:tc>
          <w:tcPr>
            <w:tcW w:w="9322" w:type="dxa"/>
            <w:tcBorders>
              <w:top w:val="single" w:sz="4" w:space="0" w:color="auto"/>
              <w:left w:val="single" w:sz="4" w:space="0" w:color="auto"/>
              <w:bottom w:val="single" w:sz="4" w:space="0" w:color="auto"/>
              <w:right w:val="single" w:sz="4" w:space="0" w:color="auto"/>
            </w:tcBorders>
            <w:shd w:val="clear" w:color="auto" w:fill="auto"/>
          </w:tcPr>
          <w:p w:rsidR="00190A65" w:rsidRDefault="00190A65" w:rsidP="00BE2241">
            <w:pPr>
              <w:spacing w:before="60"/>
              <w:rPr>
                <w:rStyle w:val="SubtleEmphasis"/>
                <w:b w:val="0"/>
              </w:rPr>
            </w:pPr>
          </w:p>
          <w:p w:rsidR="00190A65" w:rsidRPr="00D72897" w:rsidRDefault="00190A65" w:rsidP="00BE2241">
            <w:pPr>
              <w:spacing w:before="60"/>
              <w:rPr>
                <w:rStyle w:val="SubtleEmphasis"/>
                <w:b w:val="0"/>
              </w:rPr>
            </w:pPr>
          </w:p>
        </w:tc>
      </w:tr>
    </w:tbl>
    <w:p w:rsidR="00D44DCB" w:rsidRDefault="00D44DCB" w:rsidP="00D44DCB">
      <w:pPr>
        <w:pStyle w:val="Heading1"/>
      </w:pPr>
      <w:bookmarkStart w:id="16" w:name="_Toc348942491"/>
      <w:r>
        <w:lastRenderedPageBreak/>
        <w:t>Section 3: Inspecting subfloors</w:t>
      </w:r>
      <w:bookmarkEnd w:id="16"/>
    </w:p>
    <w:p w:rsidR="00D44DCB" w:rsidRDefault="00D44DCB" w:rsidP="00D44DCB">
      <w:pPr>
        <w:pStyle w:val="Heading3"/>
      </w:pPr>
      <w:r>
        <w:t>Site safety</w:t>
      </w:r>
    </w:p>
    <w:p w:rsidR="00D44DCB" w:rsidRDefault="00D44DCB" w:rsidP="00D44DCB">
      <w:pPr>
        <w:rPr>
          <w:lang w:val="en-US"/>
        </w:rPr>
      </w:pPr>
      <w:r>
        <w:rPr>
          <w:lang w:val="en-US"/>
        </w:rPr>
        <w:t>Below are some common safety signs used on building sites. Do you know what each one means?</w:t>
      </w:r>
      <w:r w:rsidR="006A22F9">
        <w:rPr>
          <w:lang w:val="en-US"/>
        </w:rPr>
        <w:t xml:space="preserve"> Write the meanings in the spaces provided below.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7371"/>
      </w:tblGrid>
      <w:tr w:rsidR="00190A65" w:rsidRPr="00190A65" w:rsidTr="00CF5B09">
        <w:trPr>
          <w:tblHeader/>
        </w:trPr>
        <w:tc>
          <w:tcPr>
            <w:tcW w:w="19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90A65" w:rsidRPr="00190A65" w:rsidRDefault="00190A65" w:rsidP="00CF5B09">
            <w:pPr>
              <w:spacing w:before="60"/>
              <w:jc w:val="center"/>
              <w:rPr>
                <w:rStyle w:val="SubtleEmphasis"/>
                <w:rFonts w:ascii="Arial Narrow" w:hAnsi="Arial Narrow"/>
              </w:rPr>
            </w:pPr>
            <w:r w:rsidRPr="00190A65">
              <w:rPr>
                <w:rStyle w:val="SubtleEmphasis"/>
                <w:rFonts w:ascii="Arial Narrow" w:hAnsi="Arial Narrow"/>
              </w:rPr>
              <w:t>Sign</w:t>
            </w:r>
          </w:p>
        </w:tc>
        <w:tc>
          <w:tcPr>
            <w:tcW w:w="7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90A65" w:rsidRPr="00190A65" w:rsidRDefault="00190A65" w:rsidP="00BE2241">
            <w:pPr>
              <w:spacing w:before="60"/>
              <w:rPr>
                <w:rStyle w:val="SubtleEmphasis"/>
                <w:rFonts w:ascii="Arial Narrow" w:hAnsi="Arial Narrow"/>
              </w:rPr>
            </w:pPr>
            <w:r w:rsidRPr="00190A65">
              <w:rPr>
                <w:rStyle w:val="SubtleEmphasis"/>
                <w:rFonts w:ascii="Arial Narrow" w:hAnsi="Arial Narrow"/>
              </w:rPr>
              <w:t>Meaning</w:t>
            </w: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Default="00662DE7" w:rsidP="00CF5B09">
            <w:pPr>
              <w:spacing w:before="0" w:after="0" w:line="240" w:lineRule="auto"/>
              <w:jc w:val="center"/>
              <w:rPr>
                <w:rStyle w:val="SubtleEmphasis"/>
                <w:b w:val="0"/>
                <w:sz w:val="12"/>
                <w:szCs w:val="12"/>
              </w:rPr>
            </w:pPr>
            <w:r>
              <w:rPr>
                <w:noProof/>
                <w:sz w:val="12"/>
                <w:szCs w:val="12"/>
                <w:lang w:eastAsia="en-AU"/>
              </w:rPr>
              <w:drawing>
                <wp:anchor distT="0" distB="0" distL="114300" distR="114300" simplePos="0" relativeHeight="251892224" behindDoc="0" locked="0" layoutInCell="1" allowOverlap="1">
                  <wp:simplePos x="0" y="0"/>
                  <wp:positionH relativeFrom="column">
                    <wp:posOffset>193675</wp:posOffset>
                  </wp:positionH>
                  <wp:positionV relativeFrom="paragraph">
                    <wp:posOffset>40005</wp:posOffset>
                  </wp:positionV>
                  <wp:extent cx="712470" cy="707390"/>
                  <wp:effectExtent l="19050" t="0" r="0" b="0"/>
                  <wp:wrapNone/>
                  <wp:docPr id="500" name="Picture 46" descr="http://www.kbcabinetmaking.com.au/unit6_installation_requirements/section1_site_assessment/images/eyep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kbcabinetmaking.com.au/unit6_installation_requirements/section1_site_assessment/images/eyeprot.jpg"/>
                          <pic:cNvPicPr>
                            <a:picLocks noChangeAspect="1" noChangeArrowheads="1"/>
                          </pic:cNvPicPr>
                        </pic:nvPicPr>
                        <pic:blipFill>
                          <a:blip r:embed="rId24" cstate="print"/>
                          <a:srcRect/>
                          <a:stretch>
                            <a:fillRect/>
                          </a:stretch>
                        </pic:blipFill>
                        <pic:spPr bwMode="auto">
                          <a:xfrm>
                            <a:off x="0" y="0"/>
                            <a:ext cx="712470" cy="707390"/>
                          </a:xfrm>
                          <a:prstGeom prst="rect">
                            <a:avLst/>
                          </a:prstGeom>
                          <a:noFill/>
                          <a:ln w="9525">
                            <a:noFill/>
                            <a:miter lim="800000"/>
                            <a:headEnd/>
                            <a:tailEnd/>
                          </a:ln>
                        </pic:spPr>
                      </pic:pic>
                    </a:graphicData>
                  </a:graphic>
                </wp:anchor>
              </w:drawing>
            </w:r>
          </w:p>
          <w:p w:rsidR="00CF5B09" w:rsidRPr="00CF5B09" w:rsidRDefault="00CF5B09" w:rsidP="00CF5B09">
            <w:pPr>
              <w:spacing w:before="0" w:after="0" w:line="240" w:lineRule="auto"/>
              <w:jc w:val="center"/>
              <w:rPr>
                <w:rStyle w:val="SubtleEmphasis"/>
                <w:b w:val="0"/>
                <w:sz w:val="12"/>
                <w:szCs w:val="12"/>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Pr="00CF5B09" w:rsidRDefault="00190A65" w:rsidP="00CF5B09">
            <w:pPr>
              <w:spacing w:before="0" w:after="0" w:line="240" w:lineRule="auto"/>
              <w:jc w:val="center"/>
              <w:rPr>
                <w:rStyle w:val="SubtleEmphasis"/>
                <w:b w:val="0"/>
                <w:sz w:val="12"/>
                <w:szCs w:val="12"/>
              </w:rPr>
            </w:pPr>
            <w:r w:rsidRPr="00CF5B09">
              <w:rPr>
                <w:noProof/>
                <w:sz w:val="12"/>
                <w:szCs w:val="12"/>
                <w:lang w:eastAsia="en-AU"/>
              </w:rPr>
              <w:drawing>
                <wp:anchor distT="0" distB="0" distL="114300" distR="114300" simplePos="0" relativeHeight="251893248" behindDoc="0" locked="0" layoutInCell="1" allowOverlap="1">
                  <wp:simplePos x="0" y="0"/>
                  <wp:positionH relativeFrom="column">
                    <wp:posOffset>212609</wp:posOffset>
                  </wp:positionH>
                  <wp:positionV relativeFrom="paragraph">
                    <wp:posOffset>20617</wp:posOffset>
                  </wp:positionV>
                  <wp:extent cx="715140" cy="707492"/>
                  <wp:effectExtent l="19050" t="0" r="8760" b="0"/>
                  <wp:wrapNone/>
                  <wp:docPr id="59" name="Picture 41" descr="http://www.kbcabinetmaking.com.au/unit6_installation_requirements/section1_site_assessment/images/bo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kbcabinetmaking.com.au/unit6_installation_requirements/section1_site_assessment/images/boots.jpg"/>
                          <pic:cNvPicPr>
                            <a:picLocks noChangeAspect="1" noChangeArrowheads="1"/>
                          </pic:cNvPicPr>
                        </pic:nvPicPr>
                        <pic:blipFill>
                          <a:blip r:embed="rId25" cstate="print"/>
                          <a:srcRect/>
                          <a:stretch>
                            <a:fillRect/>
                          </a:stretch>
                        </pic:blipFill>
                        <pic:spPr bwMode="auto">
                          <a:xfrm>
                            <a:off x="0" y="0"/>
                            <a:ext cx="715140" cy="707492"/>
                          </a:xfrm>
                          <a:prstGeom prst="rect">
                            <a:avLst/>
                          </a:prstGeom>
                          <a:noFill/>
                          <a:ln w="9525">
                            <a:noFill/>
                            <a:miter lim="800000"/>
                            <a:headEnd/>
                            <a:tailEnd/>
                          </a:ln>
                        </pic:spPr>
                      </pic:pic>
                    </a:graphicData>
                  </a:graphic>
                </wp:anchor>
              </w:drawing>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Pr="00CF5B09" w:rsidRDefault="00190A65" w:rsidP="00CF5B09">
            <w:pPr>
              <w:spacing w:before="0" w:after="0" w:line="240" w:lineRule="auto"/>
              <w:jc w:val="center"/>
              <w:rPr>
                <w:rStyle w:val="SubtleEmphasis"/>
                <w:b w:val="0"/>
                <w:sz w:val="12"/>
                <w:szCs w:val="12"/>
              </w:rPr>
            </w:pPr>
            <w:r w:rsidRPr="00CF5B09">
              <w:rPr>
                <w:noProof/>
                <w:sz w:val="12"/>
                <w:szCs w:val="12"/>
                <w:lang w:eastAsia="en-AU"/>
              </w:rPr>
              <w:drawing>
                <wp:anchor distT="0" distB="0" distL="114300" distR="114300" simplePos="0" relativeHeight="251899392" behindDoc="0" locked="0" layoutInCell="1" allowOverlap="1">
                  <wp:simplePos x="0" y="0"/>
                  <wp:positionH relativeFrom="column">
                    <wp:posOffset>180340</wp:posOffset>
                  </wp:positionH>
                  <wp:positionV relativeFrom="paragraph">
                    <wp:posOffset>6350</wp:posOffset>
                  </wp:positionV>
                  <wp:extent cx="712470" cy="707390"/>
                  <wp:effectExtent l="19050" t="0" r="0" b="0"/>
                  <wp:wrapNone/>
                  <wp:docPr id="47" name="Picture 48" descr="http://www.kbcabinetmaking.com.au/unit6_installation_requirements/section1_site_assessment/images/v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kbcabinetmaking.com.au/unit6_installation_requirements/section1_site_assessment/images/vest.jpg"/>
                          <pic:cNvPicPr>
                            <a:picLocks noChangeAspect="1" noChangeArrowheads="1"/>
                          </pic:cNvPicPr>
                        </pic:nvPicPr>
                        <pic:blipFill>
                          <a:blip r:embed="rId26" cstate="print"/>
                          <a:srcRect/>
                          <a:stretch>
                            <a:fillRect/>
                          </a:stretch>
                        </pic:blipFill>
                        <pic:spPr bwMode="auto">
                          <a:xfrm>
                            <a:off x="0" y="0"/>
                            <a:ext cx="712470" cy="707390"/>
                          </a:xfrm>
                          <a:prstGeom prst="rect">
                            <a:avLst/>
                          </a:prstGeom>
                          <a:noFill/>
                          <a:ln w="9525">
                            <a:noFill/>
                            <a:miter lim="800000"/>
                            <a:headEnd/>
                            <a:tailEnd/>
                          </a:ln>
                        </pic:spPr>
                      </pic:pic>
                    </a:graphicData>
                  </a:graphic>
                </wp:anchor>
              </w:drawing>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Pr="00CF5B09" w:rsidRDefault="00190A65" w:rsidP="00CF5B09">
            <w:pPr>
              <w:spacing w:before="0" w:after="0" w:line="240" w:lineRule="auto"/>
              <w:jc w:val="center"/>
              <w:rPr>
                <w:rStyle w:val="SubtleEmphasis"/>
                <w:b w:val="0"/>
                <w:sz w:val="12"/>
                <w:szCs w:val="12"/>
              </w:rPr>
            </w:pPr>
            <w:r w:rsidRPr="00CF5B09">
              <w:rPr>
                <w:noProof/>
                <w:sz w:val="12"/>
                <w:szCs w:val="12"/>
                <w:lang w:eastAsia="en-AU"/>
              </w:rPr>
              <w:drawing>
                <wp:anchor distT="0" distB="0" distL="114300" distR="114300" simplePos="0" relativeHeight="251895296" behindDoc="0" locked="0" layoutInCell="1" allowOverlap="1">
                  <wp:simplePos x="0" y="0"/>
                  <wp:positionH relativeFrom="column">
                    <wp:posOffset>213360</wp:posOffset>
                  </wp:positionH>
                  <wp:positionV relativeFrom="paragraph">
                    <wp:posOffset>26035</wp:posOffset>
                  </wp:positionV>
                  <wp:extent cx="715010" cy="727075"/>
                  <wp:effectExtent l="19050" t="0" r="8890" b="0"/>
                  <wp:wrapNone/>
                  <wp:docPr id="57" name="Picture 43" descr="http://www.kbcabinetmaking.com.au/unit6_installation_requirements/section1_site_assessment/images/hard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kbcabinetmaking.com.au/unit6_installation_requirements/section1_site_assessment/images/hardhat.jpg"/>
                          <pic:cNvPicPr>
                            <a:picLocks noChangeAspect="1" noChangeArrowheads="1"/>
                          </pic:cNvPicPr>
                        </pic:nvPicPr>
                        <pic:blipFill>
                          <a:blip r:embed="rId27" cstate="print"/>
                          <a:srcRect/>
                          <a:stretch>
                            <a:fillRect/>
                          </a:stretch>
                        </pic:blipFill>
                        <pic:spPr bwMode="auto">
                          <a:xfrm>
                            <a:off x="0" y="0"/>
                            <a:ext cx="715010" cy="727075"/>
                          </a:xfrm>
                          <a:prstGeom prst="rect">
                            <a:avLst/>
                          </a:prstGeom>
                          <a:noFill/>
                          <a:ln w="9525">
                            <a:noFill/>
                            <a:miter lim="800000"/>
                            <a:headEnd/>
                            <a:tailEnd/>
                          </a:ln>
                        </pic:spPr>
                      </pic:pic>
                    </a:graphicData>
                  </a:graphic>
                </wp:anchor>
              </w:drawing>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Pr="00CF5B09" w:rsidRDefault="00662DE7" w:rsidP="00CF5B09">
            <w:pPr>
              <w:spacing w:before="0" w:after="0" w:line="240" w:lineRule="auto"/>
              <w:jc w:val="center"/>
              <w:rPr>
                <w:rStyle w:val="SubtleEmphasis"/>
                <w:b w:val="0"/>
                <w:sz w:val="12"/>
                <w:szCs w:val="12"/>
              </w:rPr>
            </w:pPr>
            <w:r>
              <w:rPr>
                <w:noProof/>
                <w:sz w:val="12"/>
                <w:szCs w:val="12"/>
                <w:lang w:eastAsia="en-AU"/>
              </w:rPr>
              <w:drawing>
                <wp:anchor distT="0" distB="0" distL="114300" distR="114300" simplePos="0" relativeHeight="251896320" behindDoc="0" locked="0" layoutInCell="1" allowOverlap="1">
                  <wp:simplePos x="0" y="0"/>
                  <wp:positionH relativeFrom="column">
                    <wp:posOffset>195580</wp:posOffset>
                  </wp:positionH>
                  <wp:positionV relativeFrom="paragraph">
                    <wp:posOffset>21590</wp:posOffset>
                  </wp:positionV>
                  <wp:extent cx="712470" cy="687070"/>
                  <wp:effectExtent l="19050" t="0" r="0" b="0"/>
                  <wp:wrapNone/>
                  <wp:docPr id="54" name="Picture 44" descr="http://www.kbcabinetmaking.com.au/unit6_installation_requirements/section1_site_assessment/images/first_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kbcabinetmaking.com.au/unit6_installation_requirements/section1_site_assessment/images/first_aid.jpg"/>
                          <pic:cNvPicPr>
                            <a:picLocks noChangeAspect="1" noChangeArrowheads="1"/>
                          </pic:cNvPicPr>
                        </pic:nvPicPr>
                        <pic:blipFill>
                          <a:blip r:embed="rId28" cstate="print"/>
                          <a:srcRect/>
                          <a:stretch>
                            <a:fillRect/>
                          </a:stretch>
                        </pic:blipFill>
                        <pic:spPr bwMode="auto">
                          <a:xfrm>
                            <a:off x="0" y="0"/>
                            <a:ext cx="712470" cy="687070"/>
                          </a:xfrm>
                          <a:prstGeom prst="rect">
                            <a:avLst/>
                          </a:prstGeom>
                          <a:noFill/>
                          <a:ln w="9525">
                            <a:noFill/>
                            <a:miter lim="800000"/>
                            <a:headEnd/>
                            <a:tailEnd/>
                          </a:ln>
                        </pic:spPr>
                      </pic:pic>
                    </a:graphicData>
                  </a:graphic>
                </wp:anchor>
              </w:drawing>
            </w:r>
          </w:p>
          <w:p w:rsidR="00190A65" w:rsidRPr="00CF5B09" w:rsidRDefault="00190A65" w:rsidP="00CF5B09">
            <w:pPr>
              <w:spacing w:before="0" w:after="0" w:line="240" w:lineRule="auto"/>
              <w:jc w:val="center"/>
              <w:rPr>
                <w:rStyle w:val="SubtleEmphasis"/>
                <w:b w:val="0"/>
                <w:sz w:val="12"/>
                <w:szCs w:val="12"/>
              </w:rPr>
            </w:pPr>
          </w:p>
          <w:p w:rsidR="00190A65" w:rsidRPr="00CF5B09" w:rsidRDefault="00190A65" w:rsidP="00CF5B09">
            <w:pPr>
              <w:spacing w:before="0" w:after="0" w:line="240" w:lineRule="auto"/>
              <w:jc w:val="center"/>
              <w:rPr>
                <w:rStyle w:val="SubtleEmphasis"/>
                <w:b w:val="0"/>
                <w:sz w:val="12"/>
                <w:szCs w:val="12"/>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Pr="00CF5B09" w:rsidRDefault="00190A65" w:rsidP="00CF5B09">
            <w:pPr>
              <w:spacing w:before="0" w:after="0" w:line="240" w:lineRule="auto"/>
              <w:jc w:val="center"/>
              <w:rPr>
                <w:rStyle w:val="SubtleEmphasis"/>
                <w:b w:val="0"/>
                <w:sz w:val="12"/>
                <w:szCs w:val="12"/>
              </w:rPr>
            </w:pPr>
            <w:r w:rsidRPr="00CF5B09">
              <w:rPr>
                <w:noProof/>
                <w:sz w:val="12"/>
                <w:szCs w:val="12"/>
                <w:lang w:eastAsia="en-AU"/>
              </w:rPr>
              <w:drawing>
                <wp:anchor distT="0" distB="0" distL="114300" distR="114300" simplePos="0" relativeHeight="251897344" behindDoc="0" locked="0" layoutInCell="1" allowOverlap="1">
                  <wp:simplePos x="0" y="0"/>
                  <wp:positionH relativeFrom="column">
                    <wp:posOffset>180340</wp:posOffset>
                  </wp:positionH>
                  <wp:positionV relativeFrom="paragraph">
                    <wp:posOffset>22225</wp:posOffset>
                  </wp:positionV>
                  <wp:extent cx="728345" cy="720725"/>
                  <wp:effectExtent l="19050" t="0" r="0" b="0"/>
                  <wp:wrapNone/>
                  <wp:docPr id="53" name="Picture 45" descr="http://www.kbcabinetmaking.com.au/unit6_installation_requirements/section1_site_assessment/images/trip_haz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kbcabinetmaking.com.au/unit6_installation_requirements/section1_site_assessment/images/trip_hazard.jpg"/>
                          <pic:cNvPicPr>
                            <a:picLocks noChangeAspect="1" noChangeArrowheads="1"/>
                          </pic:cNvPicPr>
                        </pic:nvPicPr>
                        <pic:blipFill>
                          <a:blip r:embed="rId29" cstate="print"/>
                          <a:srcRect/>
                          <a:stretch>
                            <a:fillRect/>
                          </a:stretch>
                        </pic:blipFill>
                        <pic:spPr bwMode="auto">
                          <a:xfrm>
                            <a:off x="0" y="0"/>
                            <a:ext cx="728345" cy="720725"/>
                          </a:xfrm>
                          <a:prstGeom prst="rect">
                            <a:avLst/>
                          </a:prstGeom>
                          <a:noFill/>
                          <a:ln w="9525">
                            <a:noFill/>
                            <a:miter lim="800000"/>
                            <a:headEnd/>
                            <a:tailEnd/>
                          </a:ln>
                        </pic:spPr>
                      </pic:pic>
                    </a:graphicData>
                  </a:graphic>
                </wp:anchor>
              </w:drawing>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190A65"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190A65" w:rsidRPr="00CF5B09" w:rsidRDefault="00190A65" w:rsidP="00CF5B09">
            <w:pPr>
              <w:spacing w:before="0" w:after="0" w:line="240" w:lineRule="auto"/>
              <w:jc w:val="center"/>
              <w:rPr>
                <w:noProof/>
                <w:sz w:val="12"/>
                <w:szCs w:val="12"/>
                <w:lang w:eastAsia="en-AU"/>
              </w:rPr>
            </w:pPr>
            <w:r w:rsidRPr="00CF5B09">
              <w:rPr>
                <w:noProof/>
                <w:sz w:val="12"/>
                <w:szCs w:val="12"/>
                <w:lang w:eastAsia="en-AU"/>
              </w:rPr>
              <w:drawing>
                <wp:anchor distT="0" distB="0" distL="114300" distR="114300" simplePos="0" relativeHeight="251898368" behindDoc="1" locked="0" layoutInCell="1" allowOverlap="1">
                  <wp:simplePos x="0" y="0"/>
                  <wp:positionH relativeFrom="column">
                    <wp:posOffset>86995</wp:posOffset>
                  </wp:positionH>
                  <wp:positionV relativeFrom="paragraph">
                    <wp:posOffset>50165</wp:posOffset>
                  </wp:positionV>
                  <wp:extent cx="952500" cy="720725"/>
                  <wp:effectExtent l="19050" t="0" r="0" b="0"/>
                  <wp:wrapTight wrapText="bothSides">
                    <wp:wrapPolygon edited="0">
                      <wp:start x="-432" y="0"/>
                      <wp:lineTo x="-432" y="21124"/>
                      <wp:lineTo x="21600" y="21124"/>
                      <wp:lineTo x="21600" y="0"/>
                      <wp:lineTo x="-432" y="0"/>
                    </wp:wrapPolygon>
                  </wp:wrapTight>
                  <wp:docPr id="51" name="Picture 47" descr="http://www.kbcabinetmaking.com.au/unit6_installation_requirements/section1_site_assessment/images/emergency_assembly_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kbcabinetmaking.com.au/unit6_installation_requirements/section1_site_assessment/images/emergency_assembly_point.jpg"/>
                          <pic:cNvPicPr>
                            <a:picLocks noChangeAspect="1" noChangeArrowheads="1"/>
                          </pic:cNvPicPr>
                        </pic:nvPicPr>
                        <pic:blipFill>
                          <a:blip r:embed="rId30" cstate="print"/>
                          <a:srcRect/>
                          <a:stretch>
                            <a:fillRect/>
                          </a:stretch>
                        </pic:blipFill>
                        <pic:spPr bwMode="auto">
                          <a:xfrm>
                            <a:off x="0" y="0"/>
                            <a:ext cx="952500" cy="720725"/>
                          </a:xfrm>
                          <a:prstGeom prst="rect">
                            <a:avLst/>
                          </a:prstGeom>
                          <a:noFill/>
                          <a:ln w="9525">
                            <a:noFill/>
                            <a:miter lim="800000"/>
                            <a:headEnd/>
                            <a:tailEnd/>
                          </a:ln>
                        </pic:spPr>
                      </pic:pic>
                    </a:graphicData>
                  </a:graphic>
                </wp:anchor>
              </w:drawing>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190A65" w:rsidRPr="00D72897" w:rsidRDefault="00190A65" w:rsidP="00190A65">
            <w:pPr>
              <w:spacing w:before="0" w:after="0" w:line="240" w:lineRule="auto"/>
              <w:rPr>
                <w:rStyle w:val="SubtleEmphasis"/>
                <w:b w:val="0"/>
              </w:rPr>
            </w:pPr>
          </w:p>
        </w:tc>
      </w:tr>
      <w:tr w:rsidR="00CF5B09" w:rsidRPr="00C85676" w:rsidTr="00CF5B09">
        <w:trPr>
          <w:trHeight w:val="1304"/>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CF5B09" w:rsidRPr="00CF5B09" w:rsidRDefault="00CF5B09" w:rsidP="00CF5B09">
            <w:pPr>
              <w:spacing w:before="0" w:after="0" w:line="240" w:lineRule="auto"/>
              <w:jc w:val="center"/>
              <w:rPr>
                <w:noProof/>
                <w:sz w:val="12"/>
                <w:szCs w:val="12"/>
                <w:lang w:eastAsia="en-AU"/>
              </w:rPr>
            </w:pPr>
            <w:r w:rsidRPr="00CF5B09">
              <w:rPr>
                <w:noProof/>
                <w:sz w:val="12"/>
                <w:szCs w:val="12"/>
                <w:lang w:eastAsia="en-AU"/>
              </w:rPr>
              <w:drawing>
                <wp:anchor distT="0" distB="0" distL="114300" distR="114300" simplePos="0" relativeHeight="251905536" behindDoc="0" locked="0" layoutInCell="1" allowOverlap="1">
                  <wp:simplePos x="0" y="0"/>
                  <wp:positionH relativeFrom="column">
                    <wp:posOffset>193675</wp:posOffset>
                  </wp:positionH>
                  <wp:positionV relativeFrom="paragraph">
                    <wp:posOffset>7620</wp:posOffset>
                  </wp:positionV>
                  <wp:extent cx="734695" cy="720725"/>
                  <wp:effectExtent l="19050" t="0" r="8255" b="0"/>
                  <wp:wrapNone/>
                  <wp:docPr id="5" name="Picture 42" descr="http://www.kbcabinetmaking.com.au/unit6_installation_requirements/section1_site_assessment/images/no_en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kbcabinetmaking.com.au/unit6_installation_requirements/section1_site_assessment/images/no_entry.jpg"/>
                          <pic:cNvPicPr>
                            <a:picLocks noChangeAspect="1" noChangeArrowheads="1"/>
                          </pic:cNvPicPr>
                        </pic:nvPicPr>
                        <pic:blipFill>
                          <a:blip r:embed="rId31" cstate="print"/>
                          <a:srcRect/>
                          <a:stretch>
                            <a:fillRect/>
                          </a:stretch>
                        </pic:blipFill>
                        <pic:spPr bwMode="auto">
                          <a:xfrm>
                            <a:off x="0" y="0"/>
                            <a:ext cx="734695" cy="720725"/>
                          </a:xfrm>
                          <a:prstGeom prst="rect">
                            <a:avLst/>
                          </a:prstGeom>
                          <a:noFill/>
                          <a:ln w="9525">
                            <a:noFill/>
                            <a:miter lim="800000"/>
                            <a:headEnd/>
                            <a:tailEnd/>
                          </a:ln>
                        </pic:spPr>
                      </pic:pic>
                    </a:graphicData>
                  </a:graphic>
                </wp:anchor>
              </w:drawing>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CF5B09" w:rsidRPr="00D72897" w:rsidRDefault="00CF5B09" w:rsidP="00190A65">
            <w:pPr>
              <w:spacing w:before="0" w:after="0" w:line="240" w:lineRule="auto"/>
              <w:rPr>
                <w:rStyle w:val="SubtleEmphasis"/>
                <w:b w:val="0"/>
              </w:rPr>
            </w:pPr>
          </w:p>
        </w:tc>
      </w:tr>
    </w:tbl>
    <w:p w:rsidR="00D44DCB" w:rsidRDefault="00D44DCB" w:rsidP="00D44DCB">
      <w:pPr>
        <w:pStyle w:val="Heading3"/>
      </w:pPr>
      <w:r>
        <w:lastRenderedPageBreak/>
        <w:t>Australian Standards</w:t>
      </w:r>
    </w:p>
    <w:p w:rsidR="00D44DCB" w:rsidRPr="00641095" w:rsidRDefault="00D44DCB" w:rsidP="00D44DCB">
      <w:pPr>
        <w:pStyle w:val="BodyText"/>
        <w:rPr>
          <w:lang w:eastAsia="en-AU"/>
        </w:rPr>
      </w:pPr>
      <w:r w:rsidRPr="00641095">
        <w:rPr>
          <w:lang w:eastAsia="en-AU"/>
        </w:rPr>
        <w:t xml:space="preserve">Which Australian Standards and industry standards apply to your work? If you’re not sure, ask your supervisor what they are and where you can get copies to read. </w:t>
      </w:r>
    </w:p>
    <w:p w:rsidR="00285FBA" w:rsidRDefault="00D44DCB" w:rsidP="00D44DCB">
      <w:pPr>
        <w:pStyle w:val="BodyText"/>
        <w:rPr>
          <w:lang w:eastAsia="en-AU"/>
        </w:rPr>
      </w:pPr>
      <w:r w:rsidRPr="00641095">
        <w:rPr>
          <w:lang w:eastAsia="en-AU"/>
        </w:rPr>
        <w:t xml:space="preserve">Note that you can buy your own copy of the Australian Standards by going to: </w:t>
      </w:r>
    </w:p>
    <w:p w:rsidR="00D44DCB" w:rsidRPr="00641095" w:rsidRDefault="00F643DF" w:rsidP="00285FBA">
      <w:pPr>
        <w:pStyle w:val="BodyText"/>
        <w:spacing w:before="120"/>
        <w:ind w:left="567"/>
        <w:rPr>
          <w:lang w:eastAsia="en-AU"/>
        </w:rPr>
      </w:pPr>
      <w:hyperlink r:id="rId32" w:history="1">
        <w:r w:rsidR="00D44DCB" w:rsidRPr="00656724">
          <w:rPr>
            <w:rStyle w:val="Hyperlink"/>
            <w:color w:val="0000FF"/>
            <w:lang w:eastAsia="en-AU"/>
          </w:rPr>
          <w:t>www.siaglobal.com.au</w:t>
        </w:r>
      </w:hyperlink>
      <w:r w:rsidR="00D44DCB" w:rsidRPr="00641095">
        <w:rPr>
          <w:lang w:eastAsia="en-AU"/>
        </w:rPr>
        <w:t>.</w:t>
      </w:r>
    </w:p>
    <w:p w:rsidR="00D44DCB" w:rsidRPr="00641095" w:rsidRDefault="00D44DCB" w:rsidP="00D44DCB">
      <w:pPr>
        <w:pStyle w:val="BodyText"/>
        <w:rPr>
          <w:lang w:eastAsia="en-AU"/>
        </w:rPr>
      </w:pPr>
      <w:r w:rsidRPr="00641095">
        <w:rPr>
          <w:lang w:eastAsia="en-AU"/>
        </w:rPr>
        <w:t xml:space="preserve">Write down the full title of each document that you need to be familiar </w:t>
      </w:r>
      <w:r w:rsidRPr="003B02C3">
        <w:rPr>
          <w:lang w:eastAsia="en-AU"/>
        </w:rPr>
        <w:t>with.</w:t>
      </w:r>
      <w:r w:rsidRPr="00641095">
        <w:rPr>
          <w:lang w:eastAsia="en-AU"/>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BE2241" w:rsidRPr="00C85676" w:rsidTr="00BE2241">
        <w:tc>
          <w:tcPr>
            <w:tcW w:w="9322" w:type="dxa"/>
            <w:tcBorders>
              <w:top w:val="single" w:sz="4" w:space="0" w:color="auto"/>
              <w:left w:val="single" w:sz="4" w:space="0" w:color="auto"/>
              <w:bottom w:val="single" w:sz="4" w:space="0" w:color="auto"/>
              <w:right w:val="single" w:sz="4" w:space="0" w:color="auto"/>
            </w:tcBorders>
            <w:shd w:val="clear" w:color="auto" w:fill="auto"/>
          </w:tcPr>
          <w:p w:rsidR="00BE2241" w:rsidRDefault="00BE2241" w:rsidP="00BE2241">
            <w:pPr>
              <w:spacing w:before="60"/>
              <w:rPr>
                <w:rStyle w:val="SubtleEmphasis"/>
                <w:b w:val="0"/>
              </w:rPr>
            </w:pPr>
          </w:p>
          <w:p w:rsidR="00BE2241" w:rsidRDefault="00BE2241" w:rsidP="00BE2241">
            <w:pPr>
              <w:spacing w:before="60"/>
              <w:rPr>
                <w:rStyle w:val="SubtleEmphasis"/>
                <w:b w:val="0"/>
              </w:rPr>
            </w:pPr>
          </w:p>
          <w:p w:rsidR="00BE2241" w:rsidRDefault="00BE2241" w:rsidP="00BE2241">
            <w:pPr>
              <w:spacing w:before="60"/>
              <w:rPr>
                <w:rStyle w:val="SubtleEmphasis"/>
                <w:b w:val="0"/>
              </w:rPr>
            </w:pPr>
          </w:p>
          <w:p w:rsidR="00BE2241" w:rsidRDefault="00BE2241" w:rsidP="00BE2241">
            <w:pPr>
              <w:spacing w:before="60"/>
              <w:rPr>
                <w:rStyle w:val="SubtleEmphasis"/>
                <w:b w:val="0"/>
              </w:rPr>
            </w:pPr>
          </w:p>
          <w:p w:rsidR="002A7E77" w:rsidRPr="00D72897" w:rsidRDefault="002A7E77" w:rsidP="00BE2241">
            <w:pPr>
              <w:spacing w:before="60"/>
              <w:rPr>
                <w:rStyle w:val="SubtleEmphasis"/>
                <w:b w:val="0"/>
              </w:rPr>
            </w:pPr>
          </w:p>
        </w:tc>
      </w:tr>
    </w:tbl>
    <w:p w:rsidR="00D44DCB" w:rsidRDefault="00D44DCB" w:rsidP="00D44DCB">
      <w:pPr>
        <w:pStyle w:val="Heading3"/>
      </w:pPr>
      <w:r>
        <w:t>Inspecting concrete subfloors</w:t>
      </w:r>
    </w:p>
    <w:p w:rsidR="00D44DCB" w:rsidRDefault="00D44DCB" w:rsidP="00D44DCB">
      <w:pPr>
        <w:rPr>
          <w:lang w:val="en-US"/>
        </w:rPr>
      </w:pPr>
      <w:r w:rsidRPr="00605325">
        <w:rPr>
          <w:noProof/>
          <w:lang w:eastAsia="en-AU"/>
        </w:rPr>
        <w:t xml:space="preserve">Even if you’re not familiar with </w:t>
      </w:r>
      <w:r w:rsidRPr="00605325">
        <w:rPr>
          <w:lang w:val="en-US"/>
        </w:rPr>
        <w:t xml:space="preserve">expansion joints in concrete, you’re sure to have walked over the top of many joints in slab floors – such as in shopping </w:t>
      </w:r>
      <w:proofErr w:type="spellStart"/>
      <w:r w:rsidRPr="00605325">
        <w:rPr>
          <w:lang w:val="en-US"/>
        </w:rPr>
        <w:t>centres</w:t>
      </w:r>
      <w:proofErr w:type="spellEnd"/>
      <w:r w:rsidRPr="00605325">
        <w:rPr>
          <w:lang w:val="en-US"/>
        </w:rPr>
        <w:t xml:space="preserve">, supermarkets and warehouses. </w:t>
      </w:r>
    </w:p>
    <w:p w:rsidR="00D44DCB" w:rsidRPr="002A7E77" w:rsidRDefault="00D44DCB" w:rsidP="00D44DCB">
      <w:pPr>
        <w:rPr>
          <w:lang w:val="en-US"/>
        </w:rPr>
      </w:pPr>
      <w:r w:rsidRPr="002A7E77">
        <w:rPr>
          <w:lang w:val="en-US"/>
        </w:rPr>
        <w:t>Next time you’re in a shopping centre or other large building, have a look for the expansion joints in the floor. Take photos on your mobile phone and share them with your trainer and other learners in your group.</w:t>
      </w:r>
    </w:p>
    <w:p w:rsidR="00D44DCB" w:rsidRPr="002A7E77" w:rsidRDefault="00D44DCB" w:rsidP="00D44DCB">
      <w:pPr>
        <w:rPr>
          <w:b/>
          <w:lang w:val="en-US"/>
        </w:rPr>
      </w:pPr>
      <w:r w:rsidRPr="002A7E77">
        <w:rPr>
          <w:lang w:val="en-US"/>
        </w:rPr>
        <w:t>To get an idea of the range of expansion joint designs and cover plates used on concrete floors, do an 'image' search on the internet to see some examples of available products.</w:t>
      </w:r>
    </w:p>
    <w:p w:rsidR="00D44DCB" w:rsidRDefault="00D44DCB" w:rsidP="00D44DCB">
      <w:pPr>
        <w:pStyle w:val="Heading3"/>
      </w:pPr>
      <w:r>
        <w:t>Inspecting timber subfloors</w:t>
      </w:r>
    </w:p>
    <w:p w:rsidR="00D44DCB" w:rsidRPr="002A7E77" w:rsidRDefault="00D44DCB" w:rsidP="00D44DCB">
      <w:pPr>
        <w:pStyle w:val="BodyText"/>
        <w:spacing w:after="0"/>
        <w:rPr>
          <w:lang w:val="en-US" w:eastAsia="en-AU"/>
        </w:rPr>
      </w:pPr>
      <w:r w:rsidRPr="002A7E77">
        <w:rPr>
          <w:lang w:val="en-US" w:eastAsia="en-AU"/>
        </w:rPr>
        <w:t xml:space="preserve">In addition to termites, there are various other organisms that attack building timbers. These include decay fungi and borers. One of the main ways of </w:t>
      </w:r>
      <w:proofErr w:type="spellStart"/>
      <w:r w:rsidRPr="002A7E77">
        <w:rPr>
          <w:lang w:val="en-US" w:eastAsia="en-AU"/>
        </w:rPr>
        <w:t>minimising</w:t>
      </w:r>
      <w:proofErr w:type="spellEnd"/>
      <w:r w:rsidRPr="002A7E77">
        <w:rPr>
          <w:lang w:val="en-US" w:eastAsia="en-AU"/>
        </w:rPr>
        <w:t xml:space="preserve"> the chance of attack is to use good building practices, such as providing adequate subfloor ventilation. We’ll talk more about this in the next lesson. </w:t>
      </w:r>
    </w:p>
    <w:p w:rsidR="00D44DCB" w:rsidRPr="002A7E77" w:rsidRDefault="00D44DCB" w:rsidP="00D44DCB">
      <w:pPr>
        <w:pStyle w:val="BodyText"/>
        <w:spacing w:after="0"/>
        <w:rPr>
          <w:lang w:val="en-US" w:eastAsia="en-AU"/>
        </w:rPr>
      </w:pPr>
      <w:r w:rsidRPr="002A7E77">
        <w:rPr>
          <w:lang w:val="en-US" w:eastAsia="en-AU"/>
        </w:rPr>
        <w:t>For more information on the organisms that attack timber and the types of damage they cause, have a look on the internet at some of the pest controllers’ websites. Simply type ‘termites’ or ‘timber pest control’ or any other suitable key words into your search engine to see the huge range of sites available.</w:t>
      </w:r>
    </w:p>
    <w:p w:rsidR="00D44DCB" w:rsidRPr="002A7E77" w:rsidRDefault="00D44DCB" w:rsidP="00D44DCB">
      <w:pPr>
        <w:pStyle w:val="BodyText"/>
        <w:spacing w:after="0"/>
        <w:rPr>
          <w:lang w:val="en-US" w:eastAsia="en-AU"/>
        </w:rPr>
      </w:pPr>
      <w:r w:rsidRPr="002A7E77">
        <w:rPr>
          <w:lang w:val="en-US" w:eastAsia="en-AU"/>
        </w:rPr>
        <w:lastRenderedPageBreak/>
        <w:t xml:space="preserve">Once you’ve looked at the types of insect attack and fungal decay that tend to affect timber subfloors, see if you can find some examples of your own. Do a ‘pest inspection’ of your own home or of another building with a raised timber floor. Also look for other problems that would need to be fixed if you were going to put a new floor covering on top. </w:t>
      </w:r>
    </w:p>
    <w:p w:rsidR="00D44DCB" w:rsidRPr="00D44DCB" w:rsidRDefault="00D44DCB" w:rsidP="00D44DCB">
      <w:r w:rsidRPr="002A7E77">
        <w:rPr>
          <w:lang w:val="en-US" w:eastAsia="en-AU"/>
        </w:rPr>
        <w:t>Take digital photos of any problems you find. Share the photos with your trainer and other learners in your group. If you’re uploading the photos to a social media site or sharing them via email, make sure you provide a brief written description of the problem that you have discovered and how you think it has occurred.</w:t>
      </w:r>
    </w:p>
    <w:p w:rsidR="00D44DCB" w:rsidRDefault="00D44DCB" w:rsidP="00D44DCB">
      <w:pPr>
        <w:pStyle w:val="Heading3"/>
      </w:pPr>
      <w:r>
        <w:t>Checking subfloor ventilation</w:t>
      </w:r>
    </w:p>
    <w:p w:rsidR="00285FBA" w:rsidRDefault="001F0173" w:rsidP="001F0173">
      <w:r>
        <w:t xml:space="preserve">See if you can calculate the number of vents needed in a wall. </w:t>
      </w:r>
    </w:p>
    <w:p w:rsidR="001F0173" w:rsidRDefault="001F0173" w:rsidP="001F0173">
      <w:r>
        <w:t>Let’s say you’re inspecting a building in Climate Zone 2 and the subfloor walls have wire mesh air vents. The wall is 12 metres long, and the opening size of each vent is 14,200 mm</w:t>
      </w:r>
      <w:r w:rsidRPr="00FE78D8">
        <w:rPr>
          <w:vertAlign w:val="superscript"/>
        </w:rPr>
        <w:t>2</w:t>
      </w:r>
      <w:r>
        <w:t xml:space="preserve">. </w:t>
      </w:r>
    </w:p>
    <w:p w:rsidR="001F0173" w:rsidRDefault="001F0173" w:rsidP="001F0173">
      <w:r>
        <w:t>How many vents are needed?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BE2241" w:rsidRPr="00C85676" w:rsidTr="00BE2241">
        <w:tc>
          <w:tcPr>
            <w:tcW w:w="9322" w:type="dxa"/>
            <w:tcBorders>
              <w:top w:val="single" w:sz="4" w:space="0" w:color="auto"/>
              <w:left w:val="single" w:sz="4" w:space="0" w:color="auto"/>
              <w:bottom w:val="single" w:sz="4" w:space="0" w:color="auto"/>
              <w:right w:val="single" w:sz="4" w:space="0" w:color="auto"/>
            </w:tcBorders>
            <w:shd w:val="clear" w:color="auto" w:fill="auto"/>
          </w:tcPr>
          <w:p w:rsidR="00BE2241" w:rsidRDefault="00BE2241" w:rsidP="00BE2241">
            <w:pPr>
              <w:spacing w:before="60"/>
              <w:rPr>
                <w:rStyle w:val="SubtleEmphasis"/>
                <w:b w:val="0"/>
              </w:rPr>
            </w:pPr>
          </w:p>
          <w:p w:rsidR="00BE2241" w:rsidRDefault="00BE2241" w:rsidP="00BE2241">
            <w:pPr>
              <w:spacing w:before="60"/>
              <w:rPr>
                <w:rStyle w:val="SubtleEmphasis"/>
                <w:b w:val="0"/>
              </w:rPr>
            </w:pPr>
          </w:p>
          <w:p w:rsidR="00307CF9" w:rsidRDefault="00307CF9" w:rsidP="00BE2241">
            <w:pPr>
              <w:spacing w:before="60"/>
              <w:rPr>
                <w:rStyle w:val="SubtleEmphasis"/>
                <w:b w:val="0"/>
              </w:rPr>
            </w:pPr>
          </w:p>
          <w:p w:rsidR="00307CF9" w:rsidRDefault="00307CF9" w:rsidP="00BE2241">
            <w:pPr>
              <w:spacing w:before="60"/>
              <w:rPr>
                <w:rStyle w:val="SubtleEmphasis"/>
                <w:b w:val="0"/>
              </w:rPr>
            </w:pPr>
          </w:p>
          <w:p w:rsidR="00307CF9" w:rsidRDefault="00307CF9" w:rsidP="00BE2241">
            <w:pPr>
              <w:spacing w:before="60"/>
              <w:rPr>
                <w:rStyle w:val="SubtleEmphasis"/>
                <w:b w:val="0"/>
              </w:rPr>
            </w:pPr>
          </w:p>
          <w:p w:rsidR="00285FBA" w:rsidRDefault="00285FBA" w:rsidP="00BE2241">
            <w:pPr>
              <w:spacing w:before="60"/>
              <w:rPr>
                <w:rStyle w:val="SubtleEmphasis"/>
                <w:b w:val="0"/>
              </w:rPr>
            </w:pPr>
          </w:p>
          <w:p w:rsidR="00285FBA" w:rsidRDefault="00285FBA" w:rsidP="00BE2241">
            <w:pPr>
              <w:spacing w:before="60"/>
              <w:rPr>
                <w:rStyle w:val="SubtleEmphasis"/>
                <w:b w:val="0"/>
              </w:rPr>
            </w:pPr>
          </w:p>
          <w:p w:rsidR="00307CF9" w:rsidRDefault="00307CF9" w:rsidP="00BE2241">
            <w:pPr>
              <w:spacing w:before="60"/>
              <w:rPr>
                <w:rStyle w:val="SubtleEmphasis"/>
                <w:b w:val="0"/>
              </w:rPr>
            </w:pPr>
          </w:p>
          <w:p w:rsidR="00307CF9" w:rsidRDefault="00307CF9" w:rsidP="00BE2241">
            <w:pPr>
              <w:spacing w:before="60"/>
              <w:rPr>
                <w:rStyle w:val="SubtleEmphasis"/>
                <w:b w:val="0"/>
              </w:rPr>
            </w:pPr>
          </w:p>
          <w:p w:rsidR="00BE2241" w:rsidRDefault="00BE2241" w:rsidP="00BE2241">
            <w:pPr>
              <w:spacing w:before="60"/>
              <w:rPr>
                <w:rStyle w:val="SubtleEmphasis"/>
                <w:b w:val="0"/>
              </w:rPr>
            </w:pPr>
          </w:p>
          <w:p w:rsidR="00BE2241" w:rsidRPr="00D72897" w:rsidRDefault="00BE2241" w:rsidP="00BE2241">
            <w:pPr>
              <w:spacing w:before="60"/>
              <w:rPr>
                <w:rStyle w:val="SubtleEmphasis"/>
                <w:b w:val="0"/>
              </w:rPr>
            </w:pPr>
          </w:p>
        </w:tc>
      </w:tr>
    </w:tbl>
    <w:p w:rsidR="001F0173" w:rsidRDefault="001F0173" w:rsidP="001F0173">
      <w:r>
        <w:t>When you’ve finished the calculations, check the answer with your trainer to see if you’re right.</w:t>
      </w:r>
    </w:p>
    <w:p w:rsidR="00D44DCB" w:rsidRDefault="001F0173" w:rsidP="00995BED">
      <w:r>
        <w:t>Note that t</w:t>
      </w:r>
      <w:r w:rsidRPr="00605325">
        <w:t>here are many different designs and styles of subfloor air vents. What types of vents are used in the building you’re in right now? Go outside and have a look. If you’re not in a building that has a raised floor, see if you can find a nearby building with subfloor air vents.</w:t>
      </w:r>
    </w:p>
    <w:p w:rsidR="00D44DCB" w:rsidRDefault="00D44DCB" w:rsidP="001F0173">
      <w:pPr>
        <w:pStyle w:val="Heading1"/>
        <w:ind w:right="-472"/>
      </w:pPr>
      <w:bookmarkStart w:id="17" w:name="_Toc348942492"/>
      <w:r>
        <w:lastRenderedPageBreak/>
        <w:t>Section 4: Measuring moisture and pH</w:t>
      </w:r>
      <w:bookmarkEnd w:id="17"/>
    </w:p>
    <w:p w:rsidR="00D44DCB" w:rsidRDefault="00D44DCB" w:rsidP="00D44DCB">
      <w:pPr>
        <w:pStyle w:val="Heading3"/>
      </w:pPr>
      <w:r>
        <w:t>Principles of moisture testing</w:t>
      </w:r>
    </w:p>
    <w:p w:rsidR="001F0173" w:rsidRDefault="001F0173" w:rsidP="001F0173">
      <w:r>
        <w:t>Most flooring installers use a template-style checklist to record the details of their site assessment. Does your company have a checklist? If you’re not familiar with it, ask your supervisor whether you can have a copy to look at.</w:t>
      </w:r>
    </w:p>
    <w:p w:rsidR="001F0173" w:rsidRDefault="001F0173" w:rsidP="001F0173">
      <w:r w:rsidRPr="002A7E77">
        <w:t>On pages</w:t>
      </w:r>
      <w:r w:rsidR="002A7E77" w:rsidRPr="002A7E77">
        <w:t xml:space="preserve"> 64 and 65 of the Learner </w:t>
      </w:r>
      <w:r w:rsidR="006B73FE">
        <w:t>g</w:t>
      </w:r>
      <w:r w:rsidR="002A7E77" w:rsidRPr="002A7E77">
        <w:t>uide</w:t>
      </w:r>
      <w:r w:rsidRPr="002A7E77">
        <w:t xml:space="preserve"> is a sample template of a moisture test report. You’ll notice that it has space for recording the important details relating to the subfloor. It also has a grid for drawing a floor plan and marking where the moisture tests were carried out.</w:t>
      </w:r>
    </w:p>
    <w:p w:rsidR="001F0173" w:rsidRDefault="001F0173" w:rsidP="001F0173">
      <w:r>
        <w:t>Compare your own company’s checklist with this template version. Are there any parts in your company’s checklist that aren’t covered in this template? Are there any parts in this template that your one doesn’t have?</w:t>
      </w:r>
      <w:r w:rsidR="00285FBA">
        <w:t xml:space="preserve"> List these below.</w:t>
      </w:r>
    </w:p>
    <w:p w:rsidR="00285FBA" w:rsidRPr="001F0173" w:rsidRDefault="001F0173" w:rsidP="001F0173">
      <w:r>
        <w:t>(Note that if your own checklist is a full site assessment form, you only need to look at the section relating to moisture testing.)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285FBA" w:rsidRPr="00C85676" w:rsidTr="002279C8">
        <w:tc>
          <w:tcPr>
            <w:tcW w:w="9322" w:type="dxa"/>
            <w:tcBorders>
              <w:top w:val="single" w:sz="4" w:space="0" w:color="auto"/>
              <w:left w:val="single" w:sz="4" w:space="0" w:color="auto"/>
              <w:bottom w:val="single" w:sz="4" w:space="0" w:color="auto"/>
              <w:right w:val="single" w:sz="4" w:space="0" w:color="auto"/>
            </w:tcBorders>
            <w:shd w:val="clear" w:color="auto" w:fill="auto"/>
          </w:tcPr>
          <w:p w:rsidR="00285FBA" w:rsidRDefault="00285FBA" w:rsidP="002279C8">
            <w:pPr>
              <w:spacing w:before="60"/>
              <w:rPr>
                <w:rStyle w:val="SubtleEmphasis"/>
                <w:b w:val="0"/>
              </w:rPr>
            </w:pPr>
          </w:p>
          <w:p w:rsidR="00285FBA" w:rsidRDefault="00285FBA" w:rsidP="002279C8">
            <w:pPr>
              <w:spacing w:before="60"/>
              <w:rPr>
                <w:rStyle w:val="SubtleEmphasis"/>
                <w:b w:val="0"/>
              </w:rPr>
            </w:pPr>
          </w:p>
          <w:p w:rsidR="00285FBA" w:rsidRDefault="00285FBA" w:rsidP="002279C8">
            <w:pPr>
              <w:spacing w:before="60"/>
              <w:rPr>
                <w:rStyle w:val="SubtleEmphasis"/>
                <w:b w:val="0"/>
              </w:rPr>
            </w:pPr>
          </w:p>
          <w:p w:rsidR="00285FBA" w:rsidRDefault="00285FBA" w:rsidP="002279C8">
            <w:pPr>
              <w:spacing w:before="60"/>
              <w:rPr>
                <w:rStyle w:val="SubtleEmphasis"/>
                <w:b w:val="0"/>
              </w:rPr>
            </w:pPr>
          </w:p>
          <w:p w:rsidR="00285FBA" w:rsidRDefault="00285FBA" w:rsidP="002279C8">
            <w:pPr>
              <w:spacing w:before="60"/>
              <w:rPr>
                <w:rStyle w:val="SubtleEmphasis"/>
                <w:b w:val="0"/>
              </w:rPr>
            </w:pPr>
          </w:p>
          <w:p w:rsidR="00285FBA" w:rsidRDefault="00285FBA" w:rsidP="002279C8">
            <w:pPr>
              <w:spacing w:before="60"/>
              <w:rPr>
                <w:rStyle w:val="SubtleEmphasis"/>
                <w:b w:val="0"/>
              </w:rPr>
            </w:pPr>
          </w:p>
          <w:p w:rsidR="00285FBA" w:rsidRDefault="00285FBA" w:rsidP="002279C8">
            <w:pPr>
              <w:spacing w:before="60"/>
              <w:rPr>
                <w:rStyle w:val="SubtleEmphasis"/>
                <w:b w:val="0"/>
              </w:rPr>
            </w:pPr>
          </w:p>
          <w:p w:rsidR="00285FBA" w:rsidRPr="00D72897" w:rsidRDefault="00285FBA" w:rsidP="002279C8">
            <w:pPr>
              <w:spacing w:before="60"/>
              <w:rPr>
                <w:rStyle w:val="SubtleEmphasis"/>
                <w:b w:val="0"/>
              </w:rPr>
            </w:pPr>
          </w:p>
        </w:tc>
      </w:tr>
    </w:tbl>
    <w:p w:rsidR="00D44DCB" w:rsidRDefault="001F0173" w:rsidP="00D44DCB">
      <w:pPr>
        <w:pStyle w:val="Heading3"/>
      </w:pPr>
      <w:r>
        <w:t>Insulated hood</w:t>
      </w:r>
      <w:r w:rsidR="00D44DCB">
        <w:t xml:space="preserve"> test</w:t>
      </w:r>
    </w:p>
    <w:p w:rsidR="001F0173" w:rsidRDefault="001F0173" w:rsidP="001F0173">
      <w:pPr>
        <w:rPr>
          <w:noProof/>
          <w:color w:val="000000" w:themeColor="text1"/>
          <w:lang w:eastAsia="en-AU"/>
        </w:rPr>
      </w:pPr>
      <w:r>
        <w:rPr>
          <w:noProof/>
          <w:color w:val="000000" w:themeColor="text1"/>
          <w:lang w:eastAsia="en-AU"/>
        </w:rPr>
        <w:t>There are</w:t>
      </w:r>
      <w:r w:rsidRPr="00472C6B">
        <w:rPr>
          <w:noProof/>
          <w:color w:val="000000" w:themeColor="text1"/>
          <w:lang w:eastAsia="en-AU"/>
        </w:rPr>
        <w:t xml:space="preserve"> lots of YouTube video clips</w:t>
      </w:r>
      <w:r>
        <w:rPr>
          <w:noProof/>
          <w:color w:val="000000" w:themeColor="text1"/>
          <w:lang w:eastAsia="en-AU"/>
        </w:rPr>
        <w:t xml:space="preserve"> produced by the manufacturers of moisture testing equipment. These videos are designed to promote the company’s own products, so naturally they show them in the best possible light. However, as long as you keep this in mind, the videos are very helpful in demonstrating how particular systems works.</w:t>
      </w:r>
    </w:p>
    <w:p w:rsidR="001F0173" w:rsidRDefault="001F0173" w:rsidP="001F0173">
      <w:pPr>
        <w:rPr>
          <w:color w:val="FF0000"/>
          <w:lang w:val="en-US"/>
        </w:rPr>
      </w:pPr>
      <w:r>
        <w:rPr>
          <w:noProof/>
          <w:color w:val="000000" w:themeColor="text1"/>
          <w:lang w:eastAsia="en-AU"/>
        </w:rPr>
        <w:t>The link below will take you to a clip produced by Tramex demonstrating their ‘Hygrohood’.</w:t>
      </w:r>
    </w:p>
    <w:p w:rsidR="001F0173" w:rsidRDefault="00F643DF" w:rsidP="00285FBA">
      <w:pPr>
        <w:spacing w:before="120"/>
        <w:ind w:left="567"/>
        <w:rPr>
          <w:color w:val="FF0000"/>
          <w:lang w:val="en-US"/>
        </w:rPr>
      </w:pPr>
      <w:hyperlink r:id="rId33" w:history="1">
        <w:r w:rsidR="001F0173" w:rsidRPr="00FE6F24">
          <w:rPr>
            <w:rStyle w:val="Hyperlink"/>
            <w:lang w:val="en-US"/>
          </w:rPr>
          <w:t>http://www.youtube.com/watch?v=EoNzaG7YLoU</w:t>
        </w:r>
      </w:hyperlink>
    </w:p>
    <w:p w:rsidR="00285FBA" w:rsidRDefault="001F0173" w:rsidP="001F0173">
      <w:pPr>
        <w:rPr>
          <w:color w:val="000000" w:themeColor="text1"/>
          <w:lang w:val="en-US"/>
        </w:rPr>
      </w:pPr>
      <w:r>
        <w:rPr>
          <w:color w:val="000000" w:themeColor="text1"/>
          <w:lang w:val="en-US"/>
        </w:rPr>
        <w:lastRenderedPageBreak/>
        <w:t xml:space="preserve">Have you used the hood method to measure RH in a slab? What brand of hygrometer did you use? </w:t>
      </w:r>
      <w:r w:rsidR="00285FBA">
        <w:rPr>
          <w:color w:val="000000" w:themeColor="text1"/>
          <w:lang w:val="en-US"/>
        </w:rPr>
        <w:t>Write the model details and manufacturer's name in the space provided below.</w:t>
      </w:r>
    </w:p>
    <w:p w:rsidR="001F0173" w:rsidRDefault="001F0173" w:rsidP="001F0173">
      <w:pPr>
        <w:rPr>
          <w:color w:val="000000" w:themeColor="text1"/>
          <w:lang w:val="en-US"/>
        </w:rPr>
      </w:pPr>
      <w:r>
        <w:rPr>
          <w:color w:val="000000" w:themeColor="text1"/>
          <w:lang w:val="en-US"/>
        </w:rPr>
        <w:t>If you haven’t used one before, do you know of any other manufacturers of hygrometers? Find out as much information as you can about the hygrometer you’ll be using in preparation for the practical assessment demonstrations.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2A7E77" w:rsidRPr="00C85676" w:rsidTr="00573652">
        <w:tc>
          <w:tcPr>
            <w:tcW w:w="9322" w:type="dxa"/>
            <w:tcBorders>
              <w:top w:val="single" w:sz="4" w:space="0" w:color="auto"/>
              <w:left w:val="single" w:sz="4" w:space="0" w:color="auto"/>
              <w:bottom w:val="single" w:sz="4" w:space="0" w:color="auto"/>
              <w:right w:val="single" w:sz="4" w:space="0" w:color="auto"/>
            </w:tcBorders>
            <w:shd w:val="clear" w:color="auto" w:fill="auto"/>
          </w:tcPr>
          <w:p w:rsidR="00285FBA" w:rsidRDefault="00285FBA" w:rsidP="00573652">
            <w:pPr>
              <w:spacing w:before="60"/>
              <w:rPr>
                <w:rStyle w:val="SubtleEmphasis"/>
                <w:b w:val="0"/>
              </w:rPr>
            </w:pPr>
          </w:p>
          <w:p w:rsidR="002A7E77" w:rsidRPr="00D72897" w:rsidRDefault="002A7E77" w:rsidP="00573652">
            <w:pPr>
              <w:spacing w:before="60"/>
              <w:rPr>
                <w:rStyle w:val="SubtleEmphasis"/>
                <w:b w:val="0"/>
              </w:rPr>
            </w:pPr>
          </w:p>
        </w:tc>
      </w:tr>
    </w:tbl>
    <w:p w:rsidR="00D44DCB" w:rsidRDefault="00D44DCB" w:rsidP="00D44DCB">
      <w:pPr>
        <w:pStyle w:val="Heading3"/>
      </w:pPr>
      <w:r>
        <w:t>In-situ probe test</w:t>
      </w:r>
    </w:p>
    <w:p w:rsidR="001F0173" w:rsidRDefault="001F0173" w:rsidP="001F0173">
      <w:r>
        <w:t xml:space="preserve">The Rapid RH probe shown above is manufactured by Wagner Electronics. You can see an instructional video clip on how it works at: </w:t>
      </w:r>
    </w:p>
    <w:p w:rsidR="001F0173" w:rsidRPr="00656724" w:rsidRDefault="00F643DF" w:rsidP="00656724">
      <w:pPr>
        <w:spacing w:before="120"/>
        <w:ind w:left="567"/>
        <w:rPr>
          <w:rStyle w:val="Hyperlink"/>
          <w:color w:val="0000FF"/>
          <w:u w:val="none"/>
        </w:rPr>
      </w:pPr>
      <w:hyperlink r:id="rId34" w:history="1">
        <w:r w:rsidR="001F0173" w:rsidRPr="00656724">
          <w:rPr>
            <w:rStyle w:val="Hyperlink"/>
            <w:color w:val="0000FF"/>
          </w:rPr>
          <w:t>http://www.wagnermeters.com/video-install.php</w:t>
        </w:r>
      </w:hyperlink>
    </w:p>
    <w:p w:rsidR="001F0173" w:rsidRDefault="001F0173" w:rsidP="001F0173">
      <w:pPr>
        <w:rPr>
          <w:color w:val="000000" w:themeColor="text1"/>
          <w:lang w:val="en-US"/>
        </w:rPr>
      </w:pPr>
      <w:r>
        <w:rPr>
          <w:color w:val="000000" w:themeColor="text1"/>
          <w:lang w:val="en-US"/>
        </w:rPr>
        <w:t xml:space="preserve">Have you used an in-situ probe before? If so, </w:t>
      </w:r>
      <w:r w:rsidR="00285FBA">
        <w:rPr>
          <w:color w:val="000000" w:themeColor="text1"/>
          <w:lang w:val="en-US"/>
        </w:rPr>
        <w:t>write the model details and manufacturer's name in the space provided below.</w:t>
      </w:r>
    </w:p>
    <w:p w:rsidR="001F0173" w:rsidRPr="00E677E6" w:rsidRDefault="001F0173" w:rsidP="001F0173">
      <w:pPr>
        <w:rPr>
          <w:color w:val="000000" w:themeColor="text1"/>
          <w:lang w:val="en-US"/>
        </w:rPr>
      </w:pPr>
      <w:r>
        <w:rPr>
          <w:color w:val="000000" w:themeColor="text1"/>
          <w:lang w:val="en-US"/>
        </w:rPr>
        <w:t xml:space="preserve">If you haven’t used one before, do you know of any other manufacturers of these RH probes? Do a web search and find a manufacturer. Name the brand and briefly describe how the probe is used.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2A7E77" w:rsidRPr="00C85676" w:rsidTr="00573652">
        <w:tc>
          <w:tcPr>
            <w:tcW w:w="9322" w:type="dxa"/>
            <w:tcBorders>
              <w:top w:val="single" w:sz="4" w:space="0" w:color="auto"/>
              <w:left w:val="single" w:sz="4" w:space="0" w:color="auto"/>
              <w:bottom w:val="single" w:sz="4" w:space="0" w:color="auto"/>
              <w:right w:val="single" w:sz="4" w:space="0" w:color="auto"/>
            </w:tcBorders>
            <w:shd w:val="clear" w:color="auto" w:fill="auto"/>
          </w:tcPr>
          <w:p w:rsidR="002A7E77" w:rsidRDefault="002A7E77" w:rsidP="00573652">
            <w:pPr>
              <w:spacing w:before="60"/>
              <w:rPr>
                <w:rStyle w:val="SubtleEmphasis"/>
                <w:b w:val="0"/>
              </w:rPr>
            </w:pPr>
          </w:p>
          <w:p w:rsidR="002A7E77" w:rsidRPr="00D72897" w:rsidRDefault="002A7E77" w:rsidP="00573652">
            <w:pPr>
              <w:spacing w:before="60"/>
              <w:rPr>
                <w:rStyle w:val="SubtleEmphasis"/>
                <w:b w:val="0"/>
              </w:rPr>
            </w:pPr>
          </w:p>
        </w:tc>
      </w:tr>
    </w:tbl>
    <w:p w:rsidR="00D44DCB" w:rsidRDefault="00D44DCB" w:rsidP="00D44DCB">
      <w:pPr>
        <w:pStyle w:val="Heading3"/>
      </w:pPr>
      <w:r>
        <w:t>Electrical resistance meters</w:t>
      </w:r>
    </w:p>
    <w:p w:rsidR="001F0173" w:rsidRDefault="001F0173" w:rsidP="001F0173">
      <w:pPr>
        <w:rPr>
          <w:noProof/>
          <w:color w:val="000000" w:themeColor="text1"/>
          <w:lang w:eastAsia="en-AU"/>
        </w:rPr>
      </w:pPr>
      <w:r>
        <w:rPr>
          <w:noProof/>
          <w:color w:val="000000" w:themeColor="text1"/>
          <w:lang w:eastAsia="en-AU"/>
        </w:rPr>
        <w:t xml:space="preserve">The link below will take you to a clip produced by Delmhorst descibing their BD-10 ‘pin type’ moisture meter.  </w:t>
      </w:r>
    </w:p>
    <w:p w:rsidR="001F0173" w:rsidRDefault="00F643DF" w:rsidP="00285FBA">
      <w:pPr>
        <w:spacing w:before="120"/>
        <w:ind w:left="567"/>
        <w:rPr>
          <w:noProof/>
          <w:color w:val="000000" w:themeColor="text1"/>
          <w:lang w:eastAsia="en-AU"/>
        </w:rPr>
      </w:pPr>
      <w:hyperlink r:id="rId35" w:history="1">
        <w:r w:rsidR="00656724" w:rsidRPr="00656724">
          <w:rPr>
            <w:rStyle w:val="Hyperlink"/>
            <w:noProof/>
            <w:color w:val="0000FF"/>
            <w:lang w:eastAsia="en-AU"/>
          </w:rPr>
          <w:t>http://www.youtube.com</w:t>
        </w:r>
        <w:r w:rsidR="00656724">
          <w:rPr>
            <w:rStyle w:val="Hyperlink"/>
            <w:noProof/>
            <w:lang w:eastAsia="en-AU"/>
          </w:rPr>
          <w:t>/watch?</w:t>
        </w:r>
        <w:r w:rsidR="001F0173" w:rsidRPr="00FE6F24">
          <w:rPr>
            <w:rStyle w:val="Hyperlink"/>
            <w:noProof/>
            <w:lang w:eastAsia="en-AU"/>
          </w:rPr>
          <w:t>v=XUc2lHZ5WD0&amp;feature=relmfu</w:t>
        </w:r>
      </w:hyperlink>
    </w:p>
    <w:p w:rsidR="00285FBA" w:rsidRDefault="001F0173" w:rsidP="001F0173">
      <w:pPr>
        <w:rPr>
          <w:color w:val="000000" w:themeColor="text1"/>
          <w:lang w:val="en-US"/>
        </w:rPr>
      </w:pPr>
      <w:r>
        <w:rPr>
          <w:color w:val="000000" w:themeColor="text1"/>
          <w:lang w:val="en-US"/>
        </w:rPr>
        <w:t xml:space="preserve">Have you used an electrical resistance meter to measure moisture content in wood or concrete? </w:t>
      </w:r>
      <w:r w:rsidR="00285FBA">
        <w:rPr>
          <w:color w:val="000000" w:themeColor="text1"/>
          <w:lang w:val="en-US"/>
        </w:rPr>
        <w:t>If so, write the model details and manufacturer's name in the space provided below.</w:t>
      </w:r>
      <w:r>
        <w:rPr>
          <w:color w:val="000000" w:themeColor="text1"/>
          <w:lang w:val="en-US"/>
        </w:rPr>
        <w:t xml:space="preserve"> </w:t>
      </w:r>
    </w:p>
    <w:p w:rsidR="001F0173" w:rsidRDefault="001F0173" w:rsidP="001F0173">
      <w:pPr>
        <w:rPr>
          <w:color w:val="000000" w:themeColor="text1"/>
          <w:lang w:val="en-US"/>
        </w:rPr>
      </w:pPr>
      <w:r>
        <w:rPr>
          <w:color w:val="000000" w:themeColor="text1"/>
          <w:lang w:val="en-US"/>
        </w:rPr>
        <w:t>If you haven’t used one before, do you know of any other manufacturers</w:t>
      </w:r>
      <w:r w:rsidRPr="007E2579">
        <w:rPr>
          <w:color w:val="000000" w:themeColor="text1"/>
          <w:lang w:val="en-US"/>
        </w:rPr>
        <w:t xml:space="preserve"> </w:t>
      </w:r>
      <w:r>
        <w:rPr>
          <w:color w:val="000000" w:themeColor="text1"/>
          <w:lang w:val="en-US"/>
        </w:rPr>
        <w:t>of these types of moisture meters?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2A7E77" w:rsidRPr="00C85676" w:rsidTr="00573652">
        <w:tc>
          <w:tcPr>
            <w:tcW w:w="9322" w:type="dxa"/>
            <w:tcBorders>
              <w:top w:val="single" w:sz="4" w:space="0" w:color="auto"/>
              <w:left w:val="single" w:sz="4" w:space="0" w:color="auto"/>
              <w:bottom w:val="single" w:sz="4" w:space="0" w:color="auto"/>
              <w:right w:val="single" w:sz="4" w:space="0" w:color="auto"/>
            </w:tcBorders>
            <w:shd w:val="clear" w:color="auto" w:fill="auto"/>
          </w:tcPr>
          <w:p w:rsidR="002A7E77" w:rsidRDefault="002A7E77" w:rsidP="00573652">
            <w:pPr>
              <w:spacing w:before="60"/>
              <w:rPr>
                <w:rStyle w:val="SubtleEmphasis"/>
                <w:b w:val="0"/>
              </w:rPr>
            </w:pPr>
          </w:p>
          <w:p w:rsidR="002A7E77" w:rsidRPr="00D72897" w:rsidRDefault="002A7E77" w:rsidP="00573652">
            <w:pPr>
              <w:spacing w:before="60"/>
              <w:rPr>
                <w:rStyle w:val="SubtleEmphasis"/>
                <w:b w:val="0"/>
              </w:rPr>
            </w:pPr>
          </w:p>
        </w:tc>
      </w:tr>
    </w:tbl>
    <w:p w:rsidR="00D44DCB" w:rsidRDefault="00D44DCB" w:rsidP="00D44DCB">
      <w:pPr>
        <w:pStyle w:val="Heading3"/>
      </w:pPr>
      <w:r>
        <w:lastRenderedPageBreak/>
        <w:t>Other moisture testing methods</w:t>
      </w:r>
    </w:p>
    <w:p w:rsidR="001F0173" w:rsidRDefault="001F0173" w:rsidP="001F0173">
      <w:pPr>
        <w:rPr>
          <w:noProof/>
          <w:color w:val="000000" w:themeColor="text1"/>
          <w:lang w:eastAsia="en-AU"/>
        </w:rPr>
      </w:pPr>
      <w:r>
        <w:rPr>
          <w:noProof/>
          <w:color w:val="000000" w:themeColor="text1"/>
          <w:lang w:eastAsia="en-AU"/>
        </w:rPr>
        <w:t>Wagner Electronics have produced a video clip that explains the problems with the calcium chloride test. It’s called: ‘Calcium chloride shown to give false readings’, and you can see it at:</w:t>
      </w:r>
    </w:p>
    <w:p w:rsidR="001F0173" w:rsidRDefault="00F643DF" w:rsidP="00285FBA">
      <w:pPr>
        <w:spacing w:before="120"/>
        <w:ind w:left="567"/>
        <w:rPr>
          <w:noProof/>
          <w:color w:val="000000" w:themeColor="text1"/>
          <w:lang w:eastAsia="en-AU"/>
        </w:rPr>
      </w:pPr>
      <w:hyperlink r:id="rId36" w:history="1">
        <w:r w:rsidR="001F0173" w:rsidRPr="00FE6F24">
          <w:rPr>
            <w:rStyle w:val="Hyperlink"/>
            <w:lang w:val="en-US"/>
          </w:rPr>
          <w:t>http://www.youtube.com/watch?v=Rpi-DZy3HOg&amp;feature=relmfu</w:t>
        </w:r>
      </w:hyperlink>
    </w:p>
    <w:p w:rsidR="00E20689" w:rsidRDefault="001F0173" w:rsidP="001F0173">
      <w:pPr>
        <w:rPr>
          <w:color w:val="000000" w:themeColor="text1"/>
          <w:lang w:val="en-US"/>
        </w:rPr>
      </w:pPr>
      <w:r>
        <w:rPr>
          <w:color w:val="000000" w:themeColor="text1"/>
          <w:lang w:val="en-US"/>
        </w:rPr>
        <w:t xml:space="preserve">Although the capacitance meter also has its problems, it is still widely used for quick moisture checks, especially when you’re looking for the most appropriate places to put an </w:t>
      </w:r>
      <w:r w:rsidRPr="00DA2E76">
        <w:rPr>
          <w:color w:val="000000" w:themeColor="text1"/>
          <w:lang w:val="en-US"/>
        </w:rPr>
        <w:t>in-situ</w:t>
      </w:r>
      <w:r>
        <w:rPr>
          <w:color w:val="000000" w:themeColor="text1"/>
          <w:lang w:val="en-US"/>
        </w:rPr>
        <w:t xml:space="preserve"> probe. Have you used a capacitance moisture meter before? What brand was it? </w:t>
      </w:r>
      <w:r w:rsidR="00285FBA">
        <w:rPr>
          <w:color w:val="000000" w:themeColor="text1"/>
          <w:lang w:val="en-US"/>
        </w:rPr>
        <w:t xml:space="preserve">Write the details in the space provided below. </w:t>
      </w:r>
    </w:p>
    <w:p w:rsidR="001F0173" w:rsidRDefault="001F0173" w:rsidP="001F0173">
      <w:pPr>
        <w:rPr>
          <w:color w:val="000000" w:themeColor="text1"/>
          <w:lang w:val="en-US"/>
        </w:rPr>
      </w:pPr>
      <w:r>
        <w:rPr>
          <w:color w:val="000000" w:themeColor="text1"/>
          <w:lang w:val="en-US"/>
        </w:rPr>
        <w:t>If you haven’t used one before, do you know of any other capacitance meter manufacturers?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2A7E77" w:rsidRPr="00C85676" w:rsidTr="00573652">
        <w:tc>
          <w:tcPr>
            <w:tcW w:w="9322" w:type="dxa"/>
            <w:tcBorders>
              <w:top w:val="single" w:sz="4" w:space="0" w:color="auto"/>
              <w:left w:val="single" w:sz="4" w:space="0" w:color="auto"/>
              <w:bottom w:val="single" w:sz="4" w:space="0" w:color="auto"/>
              <w:right w:val="single" w:sz="4" w:space="0" w:color="auto"/>
            </w:tcBorders>
            <w:shd w:val="clear" w:color="auto" w:fill="auto"/>
          </w:tcPr>
          <w:p w:rsidR="002A7E77" w:rsidRDefault="002A7E77" w:rsidP="00573652">
            <w:pPr>
              <w:spacing w:before="60"/>
              <w:rPr>
                <w:rStyle w:val="SubtleEmphasis"/>
                <w:b w:val="0"/>
              </w:rPr>
            </w:pPr>
          </w:p>
          <w:p w:rsidR="002A7E77" w:rsidRPr="00D72897" w:rsidRDefault="002A7E77" w:rsidP="00573652">
            <w:pPr>
              <w:spacing w:before="60"/>
              <w:rPr>
                <w:rStyle w:val="SubtleEmphasis"/>
                <w:b w:val="0"/>
              </w:rPr>
            </w:pPr>
          </w:p>
        </w:tc>
      </w:tr>
    </w:tbl>
    <w:p w:rsidR="00D44DCB" w:rsidRDefault="00D44DCB" w:rsidP="00D44DCB">
      <w:pPr>
        <w:pStyle w:val="Heading3"/>
      </w:pPr>
      <w:r>
        <w:t>Measuring pH levels</w:t>
      </w:r>
    </w:p>
    <w:p w:rsidR="001F0173" w:rsidRDefault="001F0173" w:rsidP="001F0173">
      <w:pPr>
        <w:rPr>
          <w:lang w:val="en-US"/>
        </w:rPr>
      </w:pPr>
      <w:r>
        <w:rPr>
          <w:lang w:val="en-US"/>
        </w:rPr>
        <w:t>Flooring Resources have produced a video clip called ‘pH test for concrete’ which describes how their pH test kit works. The link below will take you to the clip:</w:t>
      </w:r>
    </w:p>
    <w:p w:rsidR="001F0173" w:rsidRDefault="00F643DF" w:rsidP="00285FBA">
      <w:pPr>
        <w:spacing w:before="120"/>
        <w:ind w:left="567"/>
      </w:pPr>
      <w:hyperlink r:id="rId37" w:history="1">
        <w:r w:rsidR="001F0173" w:rsidRPr="000B31B0">
          <w:rPr>
            <w:rStyle w:val="Hyperlink"/>
            <w:lang w:val="en-US"/>
          </w:rPr>
          <w:t>http://www.youtube.com/watch?v=EC0-enQTD6o&amp;feature=related</w:t>
        </w:r>
      </w:hyperlink>
    </w:p>
    <w:p w:rsidR="001F0173" w:rsidRDefault="001F0173" w:rsidP="001F0173">
      <w:pPr>
        <w:rPr>
          <w:lang w:val="en-US"/>
        </w:rPr>
      </w:pPr>
      <w:r>
        <w:rPr>
          <w:lang w:val="en-US"/>
        </w:rPr>
        <w:t>pH testing is still quite new for concrete floors, but there are other pH tests that people do all the time, including in their own homes. One example is testing pH levels in swimming pools. Another is testing the soil in vegetable gardens, especially when certain types of vegetables aren’t growing as well as they should.</w:t>
      </w:r>
    </w:p>
    <w:p w:rsidR="001F0173" w:rsidRDefault="001F0173" w:rsidP="001F0173">
      <w:pPr>
        <w:rPr>
          <w:lang w:val="en-US"/>
        </w:rPr>
      </w:pPr>
      <w:r>
        <w:rPr>
          <w:lang w:val="en-US"/>
        </w:rPr>
        <w:t>Have you used a pH test kit before? What were you testing? How did the system work?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2"/>
      </w:tblGrid>
      <w:tr w:rsidR="002A7E77" w:rsidRPr="00C85676" w:rsidTr="00573652">
        <w:tc>
          <w:tcPr>
            <w:tcW w:w="9322" w:type="dxa"/>
            <w:tcBorders>
              <w:top w:val="single" w:sz="4" w:space="0" w:color="auto"/>
              <w:left w:val="single" w:sz="4" w:space="0" w:color="auto"/>
              <w:bottom w:val="single" w:sz="4" w:space="0" w:color="auto"/>
              <w:right w:val="single" w:sz="4" w:space="0" w:color="auto"/>
            </w:tcBorders>
            <w:shd w:val="clear" w:color="auto" w:fill="auto"/>
          </w:tcPr>
          <w:p w:rsidR="002A7E77" w:rsidRDefault="002A7E77" w:rsidP="00573652">
            <w:pPr>
              <w:spacing w:before="60"/>
              <w:rPr>
                <w:rStyle w:val="SubtleEmphasis"/>
                <w:b w:val="0"/>
              </w:rPr>
            </w:pPr>
          </w:p>
          <w:p w:rsidR="002A7E77" w:rsidRDefault="002A7E77" w:rsidP="00573652">
            <w:pPr>
              <w:spacing w:before="60"/>
              <w:rPr>
                <w:rStyle w:val="SubtleEmphasis"/>
                <w:b w:val="0"/>
              </w:rPr>
            </w:pPr>
          </w:p>
          <w:p w:rsidR="002A7E77" w:rsidRDefault="002A7E77" w:rsidP="00573652">
            <w:pPr>
              <w:spacing w:before="60"/>
              <w:rPr>
                <w:rStyle w:val="SubtleEmphasis"/>
                <w:b w:val="0"/>
              </w:rPr>
            </w:pPr>
          </w:p>
          <w:p w:rsidR="00E20689" w:rsidRDefault="00E20689" w:rsidP="00573652">
            <w:pPr>
              <w:spacing w:before="60"/>
              <w:rPr>
                <w:rStyle w:val="SubtleEmphasis"/>
                <w:b w:val="0"/>
              </w:rPr>
            </w:pPr>
          </w:p>
          <w:p w:rsidR="00E20689" w:rsidRDefault="00E20689" w:rsidP="00573652">
            <w:pPr>
              <w:spacing w:before="60"/>
              <w:rPr>
                <w:rStyle w:val="SubtleEmphasis"/>
                <w:b w:val="0"/>
              </w:rPr>
            </w:pPr>
          </w:p>
          <w:p w:rsidR="002A7E77" w:rsidRDefault="002A7E77" w:rsidP="00573652">
            <w:pPr>
              <w:spacing w:before="60"/>
              <w:rPr>
                <w:rStyle w:val="SubtleEmphasis"/>
                <w:b w:val="0"/>
              </w:rPr>
            </w:pPr>
          </w:p>
          <w:p w:rsidR="002A7E77" w:rsidRDefault="002A7E77" w:rsidP="00573652">
            <w:pPr>
              <w:spacing w:before="60"/>
              <w:rPr>
                <w:rStyle w:val="SubtleEmphasis"/>
                <w:b w:val="0"/>
              </w:rPr>
            </w:pPr>
          </w:p>
          <w:p w:rsidR="002A7E77" w:rsidRPr="00D72897" w:rsidRDefault="002A7E77" w:rsidP="00573652">
            <w:pPr>
              <w:spacing w:before="60"/>
              <w:rPr>
                <w:rStyle w:val="SubtleEmphasis"/>
                <w:b w:val="0"/>
              </w:rPr>
            </w:pPr>
          </w:p>
        </w:tc>
      </w:tr>
    </w:tbl>
    <w:p w:rsidR="00995BED" w:rsidRDefault="001F0173">
      <w:pPr>
        <w:spacing w:before="60" w:after="60"/>
        <w:rPr>
          <w:lang w:val="en-US"/>
        </w:rPr>
      </w:pPr>
      <w:r>
        <w:rPr>
          <w:lang w:val="en-US"/>
        </w:rPr>
        <w:br w:type="page"/>
      </w:r>
    </w:p>
    <w:p w:rsidR="001F0173" w:rsidRDefault="001F0173">
      <w:pPr>
        <w:spacing w:before="60" w:after="60"/>
        <w:rPr>
          <w:lang w:val="en-US"/>
        </w:rPr>
      </w:pPr>
    </w:p>
    <w:p w:rsidR="00034BD8" w:rsidRDefault="00034BD8" w:rsidP="001F0173">
      <w:pPr>
        <w:pStyle w:val="Heading1"/>
        <w:pageBreakBefore w:val="0"/>
        <w:spacing w:after="0"/>
        <w:jc w:val="right"/>
        <w:rPr>
          <w:color w:val="0099CC"/>
        </w:rPr>
      </w:pPr>
      <w:bookmarkStart w:id="18" w:name="_Toc348942493"/>
      <w:r>
        <w:rPr>
          <w:noProof/>
          <w:color w:val="0099CC"/>
          <w:lang w:eastAsia="en-AU"/>
        </w:rPr>
        <w:drawing>
          <wp:anchor distT="0" distB="0" distL="114300" distR="114300" simplePos="0" relativeHeight="251903488" behindDoc="1" locked="0" layoutInCell="1" allowOverlap="1">
            <wp:simplePos x="0" y="0"/>
            <wp:positionH relativeFrom="column">
              <wp:posOffset>3707130</wp:posOffset>
            </wp:positionH>
            <wp:positionV relativeFrom="paragraph">
              <wp:posOffset>220980</wp:posOffset>
            </wp:positionV>
            <wp:extent cx="2919095" cy="7715885"/>
            <wp:effectExtent l="19050" t="0" r="0" b="0"/>
            <wp:wrapTight wrapText="bothSides">
              <wp:wrapPolygon edited="0">
                <wp:start x="-141" y="0"/>
                <wp:lineTo x="-141" y="21332"/>
                <wp:lineTo x="21567" y="21332"/>
                <wp:lineTo x="21567" y="0"/>
                <wp:lineTo x="-141" y="0"/>
              </wp:wrapPolygon>
            </wp:wrapTight>
            <wp:docPr id="4" name="Picture 7" descr="DSC_005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4 (2).jpg"/>
                    <pic:cNvPicPr/>
                  </pic:nvPicPr>
                  <pic:blipFill>
                    <a:blip r:embed="rId20" cstate="print"/>
                    <a:srcRect b="-1002"/>
                    <a:stretch>
                      <a:fillRect/>
                    </a:stretch>
                  </pic:blipFill>
                  <pic:spPr>
                    <a:xfrm>
                      <a:off x="0" y="0"/>
                      <a:ext cx="2919095" cy="7715885"/>
                    </a:xfrm>
                    <a:prstGeom prst="rect">
                      <a:avLst/>
                    </a:prstGeom>
                  </pic:spPr>
                </pic:pic>
              </a:graphicData>
            </a:graphic>
          </wp:anchor>
        </w:drawing>
      </w:r>
    </w:p>
    <w:p w:rsidR="001753C4" w:rsidRDefault="001753C4" w:rsidP="001F0173">
      <w:pPr>
        <w:pStyle w:val="Heading1"/>
        <w:pageBreakBefore w:val="0"/>
        <w:spacing w:after="0"/>
        <w:jc w:val="right"/>
        <w:rPr>
          <w:color w:val="0099CC"/>
        </w:rPr>
      </w:pPr>
    </w:p>
    <w:p w:rsidR="001F0173" w:rsidRDefault="001F0173" w:rsidP="001F0173">
      <w:pPr>
        <w:pStyle w:val="Heading1"/>
        <w:pageBreakBefore w:val="0"/>
        <w:spacing w:after="0"/>
        <w:jc w:val="right"/>
      </w:pPr>
      <w:r>
        <w:rPr>
          <w:color w:val="0099CC"/>
        </w:rPr>
        <w:t xml:space="preserve">Part </w:t>
      </w:r>
      <w:r>
        <w:rPr>
          <w:color w:val="0099CC"/>
          <w:sz w:val="240"/>
          <w:szCs w:val="240"/>
        </w:rPr>
        <w:t>2</w:t>
      </w:r>
      <w:bookmarkEnd w:id="18"/>
    </w:p>
    <w:p w:rsidR="001F0173" w:rsidRPr="00CE5D46" w:rsidRDefault="001F0173" w:rsidP="001F0173">
      <w:pPr>
        <w:pStyle w:val="Heading1"/>
        <w:pageBreakBefore w:val="0"/>
        <w:jc w:val="right"/>
        <w:rPr>
          <w:sz w:val="72"/>
          <w:szCs w:val="72"/>
        </w:rPr>
      </w:pPr>
      <w:r>
        <w:rPr>
          <w:sz w:val="72"/>
          <w:szCs w:val="72"/>
        </w:rPr>
        <w:br/>
      </w:r>
      <w:bookmarkStart w:id="19" w:name="_Toc348942494"/>
      <w:r>
        <w:rPr>
          <w:sz w:val="72"/>
          <w:szCs w:val="72"/>
        </w:rPr>
        <w:t>Assignments</w:t>
      </w:r>
      <w:bookmarkEnd w:id="19"/>
    </w:p>
    <w:p w:rsidR="001F0173" w:rsidRDefault="001F0173" w:rsidP="001F0173">
      <w:pPr>
        <w:spacing w:before="60"/>
      </w:pPr>
      <w:r>
        <w:br w:type="page"/>
      </w:r>
    </w:p>
    <w:p w:rsidR="001F0173" w:rsidRPr="001F0173" w:rsidRDefault="001F0173" w:rsidP="001F0173"/>
    <w:tbl>
      <w:tblPr>
        <w:tblW w:w="0" w:type="auto"/>
        <w:shd w:val="clear" w:color="auto" w:fill="FFCC99"/>
        <w:tblLook w:val="04A0"/>
      </w:tblPr>
      <w:tblGrid>
        <w:gridCol w:w="9242"/>
      </w:tblGrid>
      <w:tr w:rsidR="00E857A0" w:rsidRPr="00BD74A6" w:rsidTr="00004BE1">
        <w:tc>
          <w:tcPr>
            <w:tcW w:w="9242" w:type="dxa"/>
            <w:shd w:val="clear" w:color="auto" w:fill="FFCC99"/>
          </w:tcPr>
          <w:p w:rsidR="00E857A0" w:rsidRPr="00BD74A6" w:rsidRDefault="00E857A0" w:rsidP="00BE2241">
            <w:pPr>
              <w:pStyle w:val="Heading2"/>
            </w:pPr>
            <w:r>
              <w:rPr>
                <w:sz w:val="32"/>
                <w:szCs w:val="32"/>
              </w:rPr>
              <w:lastRenderedPageBreak/>
              <w:br w:type="page"/>
            </w:r>
            <w:bookmarkStart w:id="20" w:name="_Toc306030808"/>
            <w:bookmarkStart w:id="21" w:name="_Toc328732252"/>
            <w:bookmarkStart w:id="22" w:name="_Toc348942495"/>
            <w:r w:rsidRPr="00712576">
              <w:t>Assignment</w:t>
            </w:r>
            <w:bookmarkEnd w:id="20"/>
            <w:r>
              <w:t xml:space="preserve"> </w:t>
            </w:r>
            <w:r w:rsidRPr="00712576">
              <w:t>1</w:t>
            </w:r>
            <w:bookmarkEnd w:id="21"/>
            <w:bookmarkEnd w:id="22"/>
          </w:p>
        </w:tc>
      </w:tr>
    </w:tbl>
    <w:p w:rsidR="00E857A0" w:rsidRPr="00F85AD6" w:rsidRDefault="00E857A0"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E857A0" w:rsidRPr="00C85676" w:rsidTr="00D72897">
        <w:tc>
          <w:tcPr>
            <w:tcW w:w="1101" w:type="dxa"/>
            <w:tcBorders>
              <w:top w:val="single" w:sz="4" w:space="0" w:color="auto"/>
              <w:left w:val="single" w:sz="4" w:space="0" w:color="auto"/>
              <w:bottom w:val="single" w:sz="4" w:space="0" w:color="auto"/>
              <w:right w:val="single" w:sz="4" w:space="0" w:color="auto"/>
            </w:tcBorders>
            <w:shd w:val="clear" w:color="auto" w:fill="D9D9D9"/>
          </w:tcPr>
          <w:p w:rsidR="00E857A0" w:rsidRPr="00D72897" w:rsidRDefault="00E857A0" w:rsidP="00B43DF1">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E857A0" w:rsidRPr="00D72897" w:rsidRDefault="00E857A0" w:rsidP="00B43DF1">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E857A0" w:rsidRPr="00C85676" w:rsidRDefault="00E857A0" w:rsidP="00B43DF1">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E857A0" w:rsidRPr="00D72897" w:rsidRDefault="00E857A0" w:rsidP="00B43DF1">
            <w:pPr>
              <w:spacing w:before="120"/>
              <w:rPr>
                <w:rStyle w:val="SubtleEmphasis"/>
                <w:b w:val="0"/>
              </w:rPr>
            </w:pPr>
          </w:p>
        </w:tc>
      </w:tr>
    </w:tbl>
    <w:p w:rsidR="00B873B9" w:rsidRDefault="00B873B9" w:rsidP="0048541B">
      <w:pPr>
        <w:pStyle w:val="ListParagraph"/>
        <w:numPr>
          <w:ilvl w:val="0"/>
          <w:numId w:val="31"/>
        </w:numPr>
        <w:ind w:left="426" w:hanging="426"/>
      </w:pPr>
      <w:r>
        <w:t>What is the difference between underlay and underlayment?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82FBB" w:rsidRPr="00C85676" w:rsidTr="00782FBB">
        <w:tc>
          <w:tcPr>
            <w:tcW w:w="8788" w:type="dxa"/>
            <w:tcBorders>
              <w:top w:val="single" w:sz="4" w:space="0" w:color="auto"/>
              <w:left w:val="single" w:sz="4" w:space="0" w:color="auto"/>
              <w:bottom w:val="single" w:sz="4" w:space="0" w:color="auto"/>
              <w:right w:val="single" w:sz="4" w:space="0" w:color="auto"/>
            </w:tcBorders>
            <w:shd w:val="clear" w:color="auto" w:fill="auto"/>
          </w:tcPr>
          <w:p w:rsidR="00782FBB" w:rsidRDefault="00782FBB" w:rsidP="00BE2241">
            <w:pPr>
              <w:spacing w:before="60"/>
              <w:rPr>
                <w:rStyle w:val="SubtleEmphasis"/>
                <w:b w:val="0"/>
              </w:rPr>
            </w:pPr>
          </w:p>
          <w:p w:rsidR="00782FBB" w:rsidRDefault="00782FBB" w:rsidP="00BE2241">
            <w:pPr>
              <w:spacing w:before="60"/>
              <w:rPr>
                <w:rStyle w:val="SubtleEmphasis"/>
                <w:b w:val="0"/>
              </w:rPr>
            </w:pPr>
          </w:p>
          <w:p w:rsidR="00307CF9" w:rsidRDefault="00307CF9"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782FBB" w:rsidRPr="00D72897" w:rsidRDefault="00782FBB" w:rsidP="00BE2241">
            <w:pPr>
              <w:spacing w:before="60"/>
              <w:rPr>
                <w:rStyle w:val="SubtleEmphasis"/>
                <w:b w:val="0"/>
              </w:rPr>
            </w:pPr>
          </w:p>
        </w:tc>
      </w:tr>
    </w:tbl>
    <w:p w:rsidR="00782FBB" w:rsidRDefault="00B873B9" w:rsidP="00782FBB">
      <w:pPr>
        <w:pStyle w:val="ListParagraph"/>
      </w:pPr>
      <w:r>
        <w:t>What does DPC stand for</w:t>
      </w:r>
      <w:r w:rsidR="006558F4">
        <w:t xml:space="preserve">, and </w:t>
      </w:r>
      <w:r w:rsidR="000E4298">
        <w:t>w</w:t>
      </w:r>
      <w:r>
        <w:t xml:space="preserve">hat </w:t>
      </w:r>
      <w:r w:rsidR="000E4298">
        <w:t>is its purpose</w:t>
      </w:r>
      <w:r>
        <w:t>?</w:t>
      </w:r>
      <w:r w:rsidR="00782FBB" w:rsidRPr="00782FBB">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82FBB"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82FBB" w:rsidRDefault="00782FBB" w:rsidP="00BE2241">
            <w:pPr>
              <w:spacing w:before="60"/>
              <w:rPr>
                <w:rStyle w:val="SubtleEmphasis"/>
                <w:b w:val="0"/>
              </w:rPr>
            </w:pPr>
          </w:p>
          <w:p w:rsidR="00782FBB" w:rsidRDefault="00782FBB" w:rsidP="00BE2241">
            <w:pPr>
              <w:spacing w:before="60"/>
              <w:rPr>
                <w:rStyle w:val="SubtleEmphasis"/>
                <w:b w:val="0"/>
              </w:rPr>
            </w:pPr>
          </w:p>
          <w:p w:rsidR="00307CF9" w:rsidRDefault="00307CF9" w:rsidP="00BE2241">
            <w:pPr>
              <w:spacing w:before="60"/>
              <w:rPr>
                <w:rStyle w:val="SubtleEmphasis"/>
                <w:b w:val="0"/>
              </w:rPr>
            </w:pPr>
          </w:p>
          <w:p w:rsidR="00307CF9" w:rsidRDefault="00307CF9" w:rsidP="00BE2241">
            <w:pPr>
              <w:spacing w:before="60"/>
              <w:rPr>
                <w:rStyle w:val="SubtleEmphasis"/>
                <w:b w:val="0"/>
              </w:rPr>
            </w:pPr>
          </w:p>
          <w:p w:rsidR="00683C7F" w:rsidRPr="00D72897" w:rsidRDefault="00683C7F" w:rsidP="00BE2241">
            <w:pPr>
              <w:spacing w:before="60"/>
              <w:rPr>
                <w:rStyle w:val="SubtleEmphasis"/>
                <w:b w:val="0"/>
              </w:rPr>
            </w:pPr>
          </w:p>
        </w:tc>
      </w:tr>
    </w:tbl>
    <w:p w:rsidR="00782FBB" w:rsidRDefault="000E4298" w:rsidP="00782FBB">
      <w:pPr>
        <w:pStyle w:val="ListParagraph"/>
      </w:pPr>
      <w:r>
        <w:t>Briefly describe the characteristics of a ‘stiffened raft’ concrete slab.</w:t>
      </w:r>
      <w:r w:rsidR="00782FBB" w:rsidRPr="00782FBB">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82FBB"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82FBB" w:rsidRDefault="00782FBB" w:rsidP="00BE2241">
            <w:pPr>
              <w:spacing w:before="60"/>
              <w:rPr>
                <w:rStyle w:val="SubtleEmphasis"/>
                <w:b w:val="0"/>
              </w:rPr>
            </w:pPr>
          </w:p>
          <w:p w:rsidR="00782FBB" w:rsidRDefault="00782FBB"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782FBB" w:rsidRPr="00D72897" w:rsidRDefault="00782FBB" w:rsidP="00BE2241">
            <w:pPr>
              <w:spacing w:before="60"/>
              <w:rPr>
                <w:rStyle w:val="SubtleEmphasis"/>
                <w:b w:val="0"/>
              </w:rPr>
            </w:pPr>
          </w:p>
        </w:tc>
      </w:tr>
    </w:tbl>
    <w:p w:rsidR="00782FBB" w:rsidRDefault="00E672AC" w:rsidP="00782FBB">
      <w:pPr>
        <w:pStyle w:val="ListParagraph"/>
      </w:pPr>
      <w:r>
        <w:t xml:space="preserve">Name two structural flooring products commonly used in platform floors.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82FBB"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82FBB" w:rsidRDefault="007C016F" w:rsidP="00BE2241">
            <w:pPr>
              <w:spacing w:before="60"/>
              <w:rPr>
                <w:rStyle w:val="SubtleEmphasis"/>
                <w:b w:val="0"/>
              </w:rPr>
            </w:pPr>
            <w:r>
              <w:rPr>
                <w:rStyle w:val="SubtleEmphasis"/>
                <w:b w:val="0"/>
              </w:rPr>
              <w:t>1.</w:t>
            </w:r>
          </w:p>
          <w:p w:rsidR="00307CF9" w:rsidRDefault="00307CF9" w:rsidP="00307CF9">
            <w:pPr>
              <w:spacing w:before="0" w:after="0"/>
              <w:rPr>
                <w:rStyle w:val="SubtleEmphasis"/>
                <w:b w:val="0"/>
              </w:rPr>
            </w:pPr>
          </w:p>
          <w:p w:rsidR="00683C7F" w:rsidRDefault="00683C7F" w:rsidP="00307CF9">
            <w:pPr>
              <w:spacing w:before="0" w:after="0"/>
              <w:rPr>
                <w:rStyle w:val="SubtleEmphasis"/>
                <w:b w:val="0"/>
              </w:rPr>
            </w:pPr>
          </w:p>
          <w:p w:rsidR="00782FBB" w:rsidRDefault="007C016F" w:rsidP="007C016F">
            <w:pPr>
              <w:spacing w:before="60"/>
              <w:rPr>
                <w:rStyle w:val="SubtleEmphasis"/>
                <w:b w:val="0"/>
              </w:rPr>
            </w:pPr>
            <w:r>
              <w:rPr>
                <w:rStyle w:val="SubtleEmphasis"/>
                <w:b w:val="0"/>
              </w:rPr>
              <w:t>2.</w:t>
            </w:r>
          </w:p>
          <w:p w:rsidR="00307CF9" w:rsidRDefault="00307CF9" w:rsidP="00307CF9">
            <w:pPr>
              <w:spacing w:before="0" w:after="0"/>
              <w:rPr>
                <w:rStyle w:val="SubtleEmphasis"/>
                <w:b w:val="0"/>
              </w:rPr>
            </w:pPr>
          </w:p>
          <w:p w:rsidR="00683C7F" w:rsidRPr="00D72897" w:rsidRDefault="00683C7F" w:rsidP="00307CF9">
            <w:pPr>
              <w:spacing w:before="0" w:after="0"/>
              <w:rPr>
                <w:rStyle w:val="SubtleEmphasis"/>
                <w:b w:val="0"/>
              </w:rPr>
            </w:pPr>
          </w:p>
        </w:tc>
      </w:tr>
    </w:tbl>
    <w:p w:rsidR="00782FBB" w:rsidRDefault="00E672AC" w:rsidP="00782FBB">
      <w:pPr>
        <w:pStyle w:val="ListParagraph"/>
      </w:pPr>
      <w:r>
        <w:lastRenderedPageBreak/>
        <w:t>Why do builders sometimes use a ‘cut-in’ floor system?</w:t>
      </w:r>
      <w:r w:rsidR="00782FBB" w:rsidRPr="00782FBB">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82FBB"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82FBB" w:rsidRDefault="00782FBB" w:rsidP="00BE2241">
            <w:pPr>
              <w:spacing w:before="60"/>
              <w:rPr>
                <w:rStyle w:val="SubtleEmphasis"/>
                <w:b w:val="0"/>
              </w:rPr>
            </w:pPr>
          </w:p>
          <w:p w:rsidR="00782FBB" w:rsidRDefault="00782FBB" w:rsidP="00BE2241">
            <w:pPr>
              <w:spacing w:before="60"/>
              <w:rPr>
                <w:rStyle w:val="SubtleEmphasis"/>
                <w:b w:val="0"/>
              </w:rPr>
            </w:pPr>
          </w:p>
          <w:p w:rsidR="00782FBB" w:rsidRDefault="00782FBB" w:rsidP="00BE2241">
            <w:pPr>
              <w:spacing w:before="60"/>
              <w:rPr>
                <w:rStyle w:val="SubtleEmphasis"/>
                <w:b w:val="0"/>
              </w:rPr>
            </w:pPr>
          </w:p>
          <w:p w:rsidR="007C016F" w:rsidRDefault="007C016F" w:rsidP="00BE2241">
            <w:pPr>
              <w:spacing w:before="60"/>
              <w:rPr>
                <w:rStyle w:val="SubtleEmphasis"/>
                <w:b w:val="0"/>
              </w:rPr>
            </w:pPr>
          </w:p>
          <w:p w:rsidR="00DB0761" w:rsidRPr="00D72897" w:rsidRDefault="00DB0761" w:rsidP="00BE2241">
            <w:pPr>
              <w:spacing w:before="60"/>
              <w:rPr>
                <w:rStyle w:val="SubtleEmphasis"/>
                <w:b w:val="0"/>
              </w:rPr>
            </w:pPr>
          </w:p>
        </w:tc>
      </w:tr>
    </w:tbl>
    <w:p w:rsidR="00782FBB" w:rsidRDefault="00E90DD8" w:rsidP="00782FBB">
      <w:pPr>
        <w:pStyle w:val="ListParagraph"/>
      </w:pPr>
      <w:r>
        <w:t>List four d</w:t>
      </w:r>
      <w:r w:rsidR="002B026F">
        <w:t>ifferent types of hard underlay</w:t>
      </w:r>
      <w:r>
        <w:t>.</w:t>
      </w:r>
      <w:r w:rsidR="00C35FF2">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82FBB"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82FBB" w:rsidRDefault="00782FBB" w:rsidP="00BE2241">
            <w:pPr>
              <w:spacing w:before="60"/>
              <w:rPr>
                <w:rStyle w:val="SubtleEmphasis"/>
                <w:b w:val="0"/>
              </w:rPr>
            </w:pPr>
            <w:r>
              <w:rPr>
                <w:rStyle w:val="SubtleEmphasis"/>
                <w:b w:val="0"/>
              </w:rPr>
              <w:t>1.</w:t>
            </w:r>
          </w:p>
          <w:p w:rsidR="00683C7F" w:rsidRDefault="00683C7F" w:rsidP="00BE2241">
            <w:pPr>
              <w:spacing w:before="60"/>
              <w:rPr>
                <w:rStyle w:val="SubtleEmphasis"/>
                <w:b w:val="0"/>
              </w:rPr>
            </w:pPr>
          </w:p>
          <w:p w:rsidR="00782FBB" w:rsidRDefault="00782FBB" w:rsidP="00BE2241">
            <w:pPr>
              <w:spacing w:before="60"/>
              <w:rPr>
                <w:rStyle w:val="SubtleEmphasis"/>
                <w:b w:val="0"/>
              </w:rPr>
            </w:pPr>
            <w:r>
              <w:rPr>
                <w:rStyle w:val="SubtleEmphasis"/>
                <w:b w:val="0"/>
              </w:rPr>
              <w:t>2.</w:t>
            </w:r>
          </w:p>
          <w:p w:rsidR="00683C7F" w:rsidRDefault="00683C7F" w:rsidP="00BE2241">
            <w:pPr>
              <w:spacing w:before="60"/>
              <w:rPr>
                <w:rStyle w:val="SubtleEmphasis"/>
                <w:b w:val="0"/>
              </w:rPr>
            </w:pPr>
          </w:p>
          <w:p w:rsidR="00782FBB" w:rsidRDefault="00782FBB" w:rsidP="00BE2241">
            <w:pPr>
              <w:spacing w:before="60"/>
              <w:rPr>
                <w:rStyle w:val="SubtleEmphasis"/>
                <w:b w:val="0"/>
              </w:rPr>
            </w:pPr>
            <w:r>
              <w:rPr>
                <w:rStyle w:val="SubtleEmphasis"/>
                <w:b w:val="0"/>
              </w:rPr>
              <w:t>3.</w:t>
            </w:r>
          </w:p>
          <w:p w:rsidR="00683C7F" w:rsidRDefault="00683C7F" w:rsidP="00BE2241">
            <w:pPr>
              <w:spacing w:before="60"/>
              <w:rPr>
                <w:rStyle w:val="SubtleEmphasis"/>
                <w:b w:val="0"/>
              </w:rPr>
            </w:pPr>
          </w:p>
          <w:p w:rsidR="00782FBB" w:rsidRDefault="00782FBB" w:rsidP="00BE2241">
            <w:pPr>
              <w:spacing w:before="60"/>
              <w:rPr>
                <w:rStyle w:val="SubtleEmphasis"/>
                <w:b w:val="0"/>
              </w:rPr>
            </w:pPr>
            <w:r>
              <w:rPr>
                <w:rStyle w:val="SubtleEmphasis"/>
                <w:b w:val="0"/>
              </w:rPr>
              <w:t>4.</w:t>
            </w:r>
          </w:p>
          <w:p w:rsidR="00683C7F" w:rsidRPr="00D72897" w:rsidRDefault="00683C7F" w:rsidP="00BE2241">
            <w:pPr>
              <w:spacing w:before="60"/>
              <w:rPr>
                <w:rStyle w:val="SubtleEmphasis"/>
                <w:b w:val="0"/>
              </w:rPr>
            </w:pPr>
          </w:p>
        </w:tc>
      </w:tr>
    </w:tbl>
    <w:p w:rsidR="00782FBB" w:rsidRDefault="00782FBB" w:rsidP="00782FBB"/>
    <w:p w:rsidR="00782FBB" w:rsidRDefault="00B45BDB" w:rsidP="00782FBB">
      <w:pPr>
        <w:pStyle w:val="ListParagraph"/>
      </w:pPr>
      <w:r>
        <w:rPr>
          <w:noProof/>
          <w:lang w:val="en-AU" w:eastAsia="en-AU"/>
        </w:rPr>
        <w:drawing>
          <wp:anchor distT="0" distB="0" distL="114300" distR="114300" simplePos="0" relativeHeight="251886080" behindDoc="1" locked="0" layoutInCell="1" allowOverlap="1">
            <wp:simplePos x="0" y="0"/>
            <wp:positionH relativeFrom="column">
              <wp:posOffset>1427480</wp:posOffset>
            </wp:positionH>
            <wp:positionV relativeFrom="paragraph">
              <wp:posOffset>323215</wp:posOffset>
            </wp:positionV>
            <wp:extent cx="4614545" cy="2359660"/>
            <wp:effectExtent l="19050" t="0" r="0" b="0"/>
            <wp:wrapNone/>
            <wp:docPr id="248" name="Picture 248" descr="brick_ve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brick_veneer"/>
                    <pic:cNvPicPr>
                      <a:picLocks noChangeAspect="1" noChangeArrowheads="1"/>
                    </pic:cNvPicPr>
                  </pic:nvPicPr>
                  <pic:blipFill>
                    <a:blip r:embed="rId38" cstate="print"/>
                    <a:srcRect l="13457" t="25420" b="19226"/>
                    <a:stretch>
                      <a:fillRect/>
                    </a:stretch>
                  </pic:blipFill>
                  <pic:spPr bwMode="auto">
                    <a:xfrm>
                      <a:off x="0" y="0"/>
                      <a:ext cx="4614545" cy="2359660"/>
                    </a:xfrm>
                    <a:prstGeom prst="rect">
                      <a:avLst/>
                    </a:prstGeom>
                    <a:noFill/>
                    <a:ln w="9525">
                      <a:noFill/>
                      <a:miter lim="800000"/>
                      <a:headEnd/>
                      <a:tailEnd/>
                    </a:ln>
                  </pic:spPr>
                </pic:pic>
              </a:graphicData>
            </a:graphic>
          </wp:anchor>
        </w:drawing>
      </w:r>
      <w:r w:rsidR="002B026F">
        <w:t xml:space="preserve">Fill in the correct terms in the drawing below. </w:t>
      </w:r>
    </w:p>
    <w:p w:rsidR="00782FBB" w:rsidRDefault="00782FBB" w:rsidP="00782FBB"/>
    <w:p w:rsidR="00782FBB" w:rsidRDefault="00782FBB" w:rsidP="00782FBB"/>
    <w:p w:rsidR="00782FBB" w:rsidRDefault="00F643DF" w:rsidP="00782FBB">
      <w:r>
        <w:rPr>
          <w:noProof/>
          <w:lang w:eastAsia="en-AU"/>
        </w:rPr>
        <w:pict>
          <v:shape id="_x0000_s1263" type="#_x0000_t202" style="position:absolute;margin-left:16pt;margin-top:-30.2pt;width:102.8pt;height:24pt;z-index:251874816">
            <v:textbox style="mso-next-textbox:#_x0000_s1263">
              <w:txbxContent>
                <w:p w:rsidR="002E5175" w:rsidRDefault="002E5175"/>
              </w:txbxContent>
            </v:textbox>
          </v:shape>
        </w:pict>
      </w:r>
      <w:r>
        <w:rPr>
          <w:noProof/>
          <w:lang w:eastAsia="en-AU"/>
        </w:rPr>
        <w:pict>
          <v:shape id="_x0000_s1262" type="#_x0000_t202" style="position:absolute;margin-left:16pt;margin-top:-1pt;width:102.8pt;height:24pt;z-index:251873792">
            <v:textbox style="mso-next-textbox:#_x0000_s1262">
              <w:txbxContent>
                <w:p w:rsidR="002E5175" w:rsidRDefault="002E5175"/>
              </w:txbxContent>
            </v:textbox>
          </v:shape>
        </w:pict>
      </w:r>
      <w:r>
        <w:rPr>
          <w:noProof/>
          <w:lang w:eastAsia="en-AU"/>
        </w:rPr>
        <w:pict>
          <v:shape id="_x0000_s1261" type="#_x0000_t202" style="position:absolute;margin-left:16pt;margin-top:86.2pt;width:102.8pt;height:24pt;z-index:251872768">
            <v:textbox style="mso-next-textbox:#_x0000_s1261">
              <w:txbxContent>
                <w:p w:rsidR="002E5175" w:rsidRDefault="002E5175"/>
              </w:txbxContent>
            </v:textbox>
          </v:shape>
        </w:pict>
      </w:r>
      <w:r>
        <w:rPr>
          <w:noProof/>
          <w:lang w:eastAsia="en-AU"/>
        </w:rPr>
        <w:pict>
          <v:shape id="_x0000_s1260" type="#_x0000_t202" style="position:absolute;margin-left:16pt;margin-top:57.4pt;width:102.8pt;height:24pt;z-index:251871744">
            <v:textbox style="mso-next-textbox:#_x0000_s1260">
              <w:txbxContent>
                <w:p w:rsidR="002E5175" w:rsidRDefault="002E5175"/>
              </w:txbxContent>
            </v:textbox>
          </v:shape>
        </w:pict>
      </w:r>
      <w:r>
        <w:rPr>
          <w:noProof/>
          <w:lang w:eastAsia="en-AU"/>
        </w:rPr>
        <w:pict>
          <v:shape id="_x0000_s1259" type="#_x0000_t202" style="position:absolute;margin-left:16pt;margin-top:27.8pt;width:102.8pt;height:24pt;z-index:251870720">
            <v:textbox style="mso-next-textbox:#_x0000_s1259">
              <w:txbxContent>
                <w:p w:rsidR="002E5175" w:rsidRDefault="002E5175"/>
              </w:txbxContent>
            </v:textbox>
          </v:shape>
        </w:pict>
      </w:r>
    </w:p>
    <w:p w:rsidR="00782FBB" w:rsidRDefault="00782FBB" w:rsidP="00782FBB"/>
    <w:p w:rsidR="00782FBB" w:rsidRDefault="00782FBB" w:rsidP="00782FBB"/>
    <w:p w:rsidR="00782FBB" w:rsidRDefault="00782FBB" w:rsidP="00782FBB"/>
    <w:p w:rsidR="007C016F" w:rsidRDefault="007C016F" w:rsidP="007C016F"/>
    <w:p w:rsidR="00782FBB" w:rsidRDefault="002B026F" w:rsidP="00782FBB">
      <w:pPr>
        <w:pStyle w:val="ListParagraph"/>
      </w:pPr>
      <w:r>
        <w:t xml:space="preserve">What type of </w:t>
      </w:r>
      <w:r w:rsidR="00782FBB">
        <w:t>flooring system is shown in the</w:t>
      </w:r>
      <w:r>
        <w:t xml:space="preserve"> drawing</w:t>
      </w:r>
      <w:r w:rsidR="00782FBB">
        <w:t xml:space="preserve"> above</w:t>
      </w:r>
      <w:r>
        <w:t>?</w:t>
      </w:r>
      <w:r w:rsidR="00782FBB" w:rsidRPr="00782FBB">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8708"/>
        <w:gridCol w:w="80"/>
      </w:tblGrid>
      <w:tr w:rsidR="00782FBB" w:rsidRPr="00C85676" w:rsidTr="00307CF9">
        <w:trPr>
          <w:gridBefore w:val="1"/>
          <w:wBefore w:w="534" w:type="dxa"/>
        </w:trPr>
        <w:tc>
          <w:tcPr>
            <w:tcW w:w="8788" w:type="dxa"/>
            <w:gridSpan w:val="2"/>
            <w:tcBorders>
              <w:top w:val="single" w:sz="4" w:space="0" w:color="auto"/>
              <w:left w:val="single" w:sz="4" w:space="0" w:color="auto"/>
              <w:bottom w:val="single" w:sz="4" w:space="0" w:color="auto"/>
              <w:right w:val="single" w:sz="4" w:space="0" w:color="auto"/>
            </w:tcBorders>
            <w:shd w:val="clear" w:color="auto" w:fill="auto"/>
          </w:tcPr>
          <w:p w:rsidR="00782FBB" w:rsidRDefault="00782FBB" w:rsidP="00BE2241">
            <w:pPr>
              <w:spacing w:before="60"/>
              <w:rPr>
                <w:rStyle w:val="SubtleEmphasis"/>
                <w:b w:val="0"/>
              </w:rPr>
            </w:pPr>
          </w:p>
          <w:p w:rsidR="00683C7F" w:rsidRPr="00D72897" w:rsidRDefault="00683C7F" w:rsidP="00BE2241">
            <w:pPr>
              <w:spacing w:before="60"/>
              <w:rPr>
                <w:rStyle w:val="SubtleEmphasis"/>
                <w:b w:val="0"/>
              </w:rPr>
            </w:pPr>
          </w:p>
        </w:tc>
      </w:tr>
      <w:tr w:rsidR="00D72897" w:rsidRPr="00BD74A6" w:rsidTr="00307CF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Look w:val="04A0"/>
        </w:tblPrEx>
        <w:trPr>
          <w:gridAfter w:val="1"/>
          <w:wAfter w:w="80" w:type="dxa"/>
        </w:trPr>
        <w:tc>
          <w:tcPr>
            <w:tcW w:w="9242" w:type="dxa"/>
            <w:gridSpan w:val="2"/>
            <w:shd w:val="clear" w:color="auto" w:fill="FFCC99"/>
          </w:tcPr>
          <w:p w:rsidR="00D72897" w:rsidRPr="00BD74A6" w:rsidRDefault="00D72897" w:rsidP="00307CF9">
            <w:pPr>
              <w:pStyle w:val="Heading2"/>
              <w:pageBreakBefore w:val="0"/>
            </w:pPr>
            <w:bookmarkStart w:id="23" w:name="_Toc348942496"/>
            <w:r w:rsidRPr="00712576">
              <w:lastRenderedPageBreak/>
              <w:t>Assignment</w:t>
            </w:r>
            <w:r>
              <w:t xml:space="preserve"> 2</w:t>
            </w:r>
            <w:bookmarkEnd w:id="23"/>
          </w:p>
        </w:tc>
      </w:tr>
    </w:tbl>
    <w:p w:rsidR="00D72897" w:rsidRPr="00F85AD6" w:rsidRDefault="00D72897"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D72897" w:rsidRPr="00C85676" w:rsidTr="00BE2241">
        <w:tc>
          <w:tcPr>
            <w:tcW w:w="1101" w:type="dxa"/>
            <w:tcBorders>
              <w:top w:val="single" w:sz="4" w:space="0" w:color="auto"/>
              <w:left w:val="single" w:sz="4" w:space="0" w:color="auto"/>
              <w:bottom w:val="single" w:sz="4" w:space="0" w:color="auto"/>
              <w:right w:val="single" w:sz="4" w:space="0" w:color="auto"/>
            </w:tcBorders>
            <w:shd w:val="clear" w:color="auto" w:fill="D9D9D9"/>
          </w:tcPr>
          <w:p w:rsidR="00D72897" w:rsidRPr="00D72897" w:rsidRDefault="00D72897" w:rsidP="00B43DF1">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D72897" w:rsidRPr="00D72897" w:rsidRDefault="00D72897" w:rsidP="00B43DF1">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D72897" w:rsidRPr="00C85676" w:rsidRDefault="00D72897" w:rsidP="00B43DF1">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D72897" w:rsidRPr="00D72897" w:rsidRDefault="00D72897" w:rsidP="00B43DF1">
            <w:pPr>
              <w:spacing w:before="120"/>
              <w:rPr>
                <w:rStyle w:val="SubtleEmphasis"/>
                <w:b w:val="0"/>
              </w:rPr>
            </w:pPr>
          </w:p>
        </w:tc>
      </w:tr>
    </w:tbl>
    <w:p w:rsidR="007C016F" w:rsidRDefault="00302261" w:rsidP="00CF7A62">
      <w:pPr>
        <w:pStyle w:val="ListParagraph"/>
        <w:numPr>
          <w:ilvl w:val="0"/>
          <w:numId w:val="20"/>
        </w:numPr>
        <w:ind w:left="426" w:hanging="426"/>
      </w:pPr>
      <w:r>
        <w:t>If the atmosphere has an RH of 50%, what does this mean?</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683C7F" w:rsidRDefault="00683C7F"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6161C2" w:rsidP="007C016F">
      <w:pPr>
        <w:pStyle w:val="ListParagraph"/>
      </w:pPr>
      <w:r>
        <w:t xml:space="preserve">What does EMC stand for, and what does </w:t>
      </w:r>
      <w:r w:rsidR="0085273F">
        <w:t>the term mean</w:t>
      </w:r>
      <w:r>
        <w:t>?</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CE7455" w:rsidRDefault="00CE7455" w:rsidP="00BE2241">
            <w:pPr>
              <w:spacing w:before="60"/>
              <w:rPr>
                <w:rStyle w:val="SubtleEmphasis"/>
                <w:b w:val="0"/>
              </w:rPr>
            </w:pPr>
          </w:p>
          <w:p w:rsidR="007C016F" w:rsidRDefault="007C016F"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3703E1" w:rsidP="007C016F">
      <w:pPr>
        <w:pStyle w:val="ListParagraph"/>
      </w:pPr>
      <w:r>
        <w:t>What is the general moisture content range for timber that is ‘seasoned’?</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683C7F" w:rsidRPr="00D72897" w:rsidRDefault="00683C7F" w:rsidP="00BE2241">
            <w:pPr>
              <w:spacing w:before="60"/>
              <w:rPr>
                <w:rStyle w:val="SubtleEmphasis"/>
                <w:b w:val="0"/>
              </w:rPr>
            </w:pPr>
          </w:p>
        </w:tc>
      </w:tr>
    </w:tbl>
    <w:p w:rsidR="007C016F" w:rsidRDefault="003703E1" w:rsidP="007C016F">
      <w:pPr>
        <w:pStyle w:val="ListParagraph"/>
      </w:pPr>
      <w:r>
        <w:t>When might you find that the EMC inside a bui</w:t>
      </w:r>
      <w:r w:rsidR="007D4042">
        <w:t>lding is below the normal ‘seasoned’ range?</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CE7455" w:rsidRDefault="00CE7455"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995BED" w:rsidRDefault="00995BED" w:rsidP="00BE2241">
            <w:pPr>
              <w:spacing w:before="60"/>
              <w:rPr>
                <w:rStyle w:val="SubtleEmphasis"/>
                <w:b w:val="0"/>
              </w:rPr>
            </w:pPr>
          </w:p>
          <w:p w:rsidR="00DB0761" w:rsidRDefault="00DB0761"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7D4042" w:rsidP="007C016F">
      <w:pPr>
        <w:pStyle w:val="ListParagraph"/>
      </w:pPr>
      <w:r>
        <w:lastRenderedPageBreak/>
        <w:t xml:space="preserve">Why do builders like to slow down the curing process </w:t>
      </w:r>
      <w:r w:rsidR="0085273F">
        <w:t>in concrete?</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683C7F" w:rsidRDefault="00683C7F"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C32555" w:rsidP="007C016F">
      <w:pPr>
        <w:pStyle w:val="ListParagraph"/>
      </w:pPr>
      <w:r>
        <w:t>What ‘rule of thumb’ is used by concreters to estimate the time it will take concrete to dry to EMC?</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683C7F" w:rsidRDefault="00683C7F"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C32555" w:rsidP="007C016F">
      <w:pPr>
        <w:pStyle w:val="ListParagraph"/>
      </w:pPr>
      <w:r>
        <w:t>Give three reasons why this rule of thumb may not be accurate for a particular slab.</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r>
              <w:rPr>
                <w:rStyle w:val="SubtleEmphasis"/>
                <w:b w:val="0"/>
              </w:rPr>
              <w:t>1.</w:t>
            </w:r>
          </w:p>
          <w:p w:rsidR="007C016F" w:rsidRDefault="007C016F" w:rsidP="00BE2241">
            <w:pPr>
              <w:spacing w:before="60"/>
              <w:rPr>
                <w:rStyle w:val="SubtleEmphasis"/>
                <w:b w:val="0"/>
              </w:rPr>
            </w:pPr>
          </w:p>
          <w:p w:rsidR="00307CF9" w:rsidRDefault="00307CF9" w:rsidP="00BE2241">
            <w:pPr>
              <w:spacing w:before="60"/>
              <w:rPr>
                <w:rStyle w:val="SubtleEmphasis"/>
                <w:b w:val="0"/>
              </w:rPr>
            </w:pPr>
          </w:p>
          <w:p w:rsidR="007C016F" w:rsidRDefault="007C016F" w:rsidP="00BE2241">
            <w:pPr>
              <w:spacing w:before="60"/>
              <w:rPr>
                <w:rStyle w:val="SubtleEmphasis"/>
                <w:b w:val="0"/>
              </w:rPr>
            </w:pPr>
            <w:r>
              <w:rPr>
                <w:rStyle w:val="SubtleEmphasis"/>
                <w:b w:val="0"/>
              </w:rPr>
              <w:t>2.</w:t>
            </w:r>
          </w:p>
          <w:p w:rsidR="007C016F" w:rsidRDefault="007C016F" w:rsidP="00BE2241">
            <w:pPr>
              <w:spacing w:before="60"/>
              <w:rPr>
                <w:rStyle w:val="SubtleEmphasis"/>
                <w:b w:val="0"/>
              </w:rPr>
            </w:pPr>
          </w:p>
          <w:p w:rsidR="00307CF9" w:rsidRDefault="00307CF9" w:rsidP="00BE2241">
            <w:pPr>
              <w:spacing w:before="60"/>
              <w:rPr>
                <w:rStyle w:val="SubtleEmphasis"/>
                <w:b w:val="0"/>
              </w:rPr>
            </w:pPr>
          </w:p>
          <w:p w:rsidR="007C016F" w:rsidRDefault="007C016F" w:rsidP="00BE2241">
            <w:pPr>
              <w:spacing w:before="60"/>
              <w:rPr>
                <w:rStyle w:val="SubtleEmphasis"/>
                <w:b w:val="0"/>
              </w:rPr>
            </w:pPr>
            <w:r>
              <w:rPr>
                <w:rStyle w:val="SubtleEmphasis"/>
                <w:b w:val="0"/>
              </w:rPr>
              <w:t>3.</w:t>
            </w:r>
          </w:p>
          <w:p w:rsidR="007C016F" w:rsidRDefault="007C016F" w:rsidP="00BE2241">
            <w:pPr>
              <w:spacing w:before="60"/>
              <w:rPr>
                <w:rStyle w:val="SubtleEmphasis"/>
                <w:b w:val="0"/>
              </w:rPr>
            </w:pPr>
          </w:p>
          <w:p w:rsidR="00307CF9" w:rsidRPr="00D72897" w:rsidRDefault="00307CF9" w:rsidP="00BE2241">
            <w:pPr>
              <w:spacing w:before="60"/>
              <w:rPr>
                <w:rStyle w:val="SubtleEmphasis"/>
                <w:b w:val="0"/>
              </w:rPr>
            </w:pPr>
          </w:p>
        </w:tc>
      </w:tr>
    </w:tbl>
    <w:p w:rsidR="007C016F" w:rsidRDefault="00C32555" w:rsidP="007C016F">
      <w:pPr>
        <w:pStyle w:val="ListParagraph"/>
      </w:pPr>
      <w:r>
        <w:t>What is the purpose of an expansion joint in concrete?</w:t>
      </w:r>
      <w:r w:rsidR="007C016F" w:rsidRPr="007C016F">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8708"/>
        <w:gridCol w:w="80"/>
      </w:tblGrid>
      <w:tr w:rsidR="007C016F" w:rsidRPr="00C85676" w:rsidTr="00995BED">
        <w:trPr>
          <w:gridBefore w:val="1"/>
          <w:wBefore w:w="534" w:type="dxa"/>
        </w:trPr>
        <w:tc>
          <w:tcPr>
            <w:tcW w:w="8788" w:type="dxa"/>
            <w:gridSpan w:val="2"/>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E20689" w:rsidRDefault="00E20689" w:rsidP="00BE2241">
            <w:pPr>
              <w:spacing w:before="60"/>
              <w:rPr>
                <w:rStyle w:val="SubtleEmphasis"/>
                <w:b w:val="0"/>
              </w:rPr>
            </w:pPr>
          </w:p>
          <w:p w:rsidR="00683C7F" w:rsidRDefault="00683C7F" w:rsidP="00BE2241">
            <w:pPr>
              <w:spacing w:before="60"/>
              <w:rPr>
                <w:rStyle w:val="SubtleEmphasis"/>
                <w:b w:val="0"/>
              </w:rPr>
            </w:pPr>
          </w:p>
          <w:p w:rsidR="00995BED" w:rsidRDefault="00995BED" w:rsidP="00BE2241">
            <w:pPr>
              <w:spacing w:before="60"/>
              <w:rPr>
                <w:rStyle w:val="SubtleEmphasis"/>
                <w:b w:val="0"/>
              </w:rPr>
            </w:pPr>
          </w:p>
          <w:p w:rsidR="007C016F" w:rsidRPr="00D72897" w:rsidRDefault="007C016F" w:rsidP="00BE2241">
            <w:pPr>
              <w:spacing w:before="60"/>
              <w:rPr>
                <w:rStyle w:val="SubtleEmphasis"/>
                <w:b w:val="0"/>
              </w:rPr>
            </w:pPr>
          </w:p>
        </w:tc>
      </w:tr>
      <w:tr w:rsidR="00D72897" w:rsidRPr="00BD74A6" w:rsidTr="00995BE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Look w:val="04A0"/>
        </w:tblPrEx>
        <w:trPr>
          <w:gridAfter w:val="1"/>
          <w:wAfter w:w="80" w:type="dxa"/>
        </w:trPr>
        <w:tc>
          <w:tcPr>
            <w:tcW w:w="9242" w:type="dxa"/>
            <w:gridSpan w:val="2"/>
            <w:shd w:val="clear" w:color="auto" w:fill="FFCC99"/>
          </w:tcPr>
          <w:p w:rsidR="00D72897" w:rsidRPr="00BD74A6" w:rsidRDefault="00D72897" w:rsidP="00D72897">
            <w:pPr>
              <w:pStyle w:val="Heading2"/>
            </w:pPr>
            <w:r>
              <w:rPr>
                <w:sz w:val="32"/>
                <w:szCs w:val="32"/>
              </w:rPr>
              <w:lastRenderedPageBreak/>
              <w:br w:type="page"/>
            </w:r>
            <w:bookmarkStart w:id="24" w:name="_Toc348942497"/>
            <w:r w:rsidRPr="00712576">
              <w:t>Assignment</w:t>
            </w:r>
            <w:r>
              <w:t xml:space="preserve"> 3</w:t>
            </w:r>
            <w:bookmarkEnd w:id="24"/>
          </w:p>
        </w:tc>
      </w:tr>
    </w:tbl>
    <w:p w:rsidR="00D72897" w:rsidRPr="00F85AD6" w:rsidRDefault="00D72897"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D72897" w:rsidRPr="00C85676" w:rsidTr="00BE2241">
        <w:tc>
          <w:tcPr>
            <w:tcW w:w="1101" w:type="dxa"/>
            <w:tcBorders>
              <w:top w:val="single" w:sz="4" w:space="0" w:color="auto"/>
              <w:left w:val="single" w:sz="4" w:space="0" w:color="auto"/>
              <w:bottom w:val="single" w:sz="4" w:space="0" w:color="auto"/>
              <w:right w:val="single" w:sz="4" w:space="0" w:color="auto"/>
            </w:tcBorders>
            <w:shd w:val="clear" w:color="auto" w:fill="D9D9D9"/>
          </w:tcPr>
          <w:p w:rsidR="00D72897" w:rsidRPr="00D72897" w:rsidRDefault="00D72897" w:rsidP="00B43DF1">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D72897" w:rsidRPr="00D72897" w:rsidRDefault="00D72897" w:rsidP="00B43DF1">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D72897" w:rsidRPr="00C85676" w:rsidRDefault="00D72897" w:rsidP="00B43DF1">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D72897" w:rsidRPr="00D72897" w:rsidRDefault="00D72897" w:rsidP="00B43DF1">
            <w:pPr>
              <w:spacing w:before="120"/>
              <w:rPr>
                <w:rStyle w:val="SubtleEmphasis"/>
                <w:b w:val="0"/>
              </w:rPr>
            </w:pPr>
          </w:p>
        </w:tc>
      </w:tr>
    </w:tbl>
    <w:p w:rsidR="007C016F" w:rsidRDefault="00211166" w:rsidP="00CF7A62">
      <w:pPr>
        <w:pStyle w:val="ListParagraph"/>
        <w:numPr>
          <w:ilvl w:val="0"/>
          <w:numId w:val="21"/>
        </w:numPr>
        <w:ind w:left="426" w:hanging="426"/>
      </w:pPr>
      <w:r>
        <w:t>What is a ‘White Card’ and who needs to have one?</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211166" w:rsidP="007C016F">
      <w:pPr>
        <w:pStyle w:val="ListParagraph"/>
      </w:pPr>
      <w:r>
        <w:t>Name four items of personal protective equipment you may need to take on-site when you carry out a subfloor inspection.</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DB0761">
            <w:pPr>
              <w:spacing w:before="60"/>
              <w:rPr>
                <w:rStyle w:val="SubtleEmphasis"/>
                <w:b w:val="0"/>
              </w:rPr>
            </w:pPr>
            <w:r>
              <w:rPr>
                <w:rStyle w:val="SubtleEmphasis"/>
                <w:b w:val="0"/>
              </w:rPr>
              <w:t>1.</w:t>
            </w:r>
            <w:r w:rsidR="00E20689">
              <w:rPr>
                <w:rStyle w:val="SubtleEmphasis"/>
                <w:b w:val="0"/>
              </w:rPr>
              <w:br/>
            </w:r>
          </w:p>
          <w:p w:rsidR="007C016F" w:rsidRDefault="007C016F" w:rsidP="00DB0761">
            <w:pPr>
              <w:spacing w:before="60"/>
              <w:rPr>
                <w:rStyle w:val="SubtleEmphasis"/>
                <w:b w:val="0"/>
              </w:rPr>
            </w:pPr>
            <w:r>
              <w:rPr>
                <w:rStyle w:val="SubtleEmphasis"/>
                <w:b w:val="0"/>
              </w:rPr>
              <w:t>2.</w:t>
            </w:r>
            <w:r w:rsidR="00E20689">
              <w:rPr>
                <w:rStyle w:val="SubtleEmphasis"/>
                <w:b w:val="0"/>
              </w:rPr>
              <w:br/>
            </w:r>
          </w:p>
          <w:p w:rsidR="007C016F" w:rsidRDefault="007C016F" w:rsidP="00DB0761">
            <w:pPr>
              <w:spacing w:before="60"/>
              <w:rPr>
                <w:rStyle w:val="SubtleEmphasis"/>
                <w:b w:val="0"/>
              </w:rPr>
            </w:pPr>
            <w:r>
              <w:rPr>
                <w:rStyle w:val="SubtleEmphasis"/>
                <w:b w:val="0"/>
              </w:rPr>
              <w:t>3.</w:t>
            </w:r>
            <w:r w:rsidR="00E20689">
              <w:rPr>
                <w:rStyle w:val="SubtleEmphasis"/>
                <w:b w:val="0"/>
              </w:rPr>
              <w:br/>
            </w:r>
          </w:p>
          <w:p w:rsidR="007C016F" w:rsidRPr="00D72897" w:rsidRDefault="007C016F" w:rsidP="00DB0761">
            <w:pPr>
              <w:spacing w:before="60"/>
              <w:rPr>
                <w:rStyle w:val="SubtleEmphasis"/>
                <w:b w:val="0"/>
              </w:rPr>
            </w:pPr>
            <w:r>
              <w:rPr>
                <w:rStyle w:val="SubtleEmphasis"/>
                <w:b w:val="0"/>
              </w:rPr>
              <w:t>4.</w:t>
            </w:r>
            <w:r w:rsidR="00E20689">
              <w:rPr>
                <w:rStyle w:val="SubtleEmphasis"/>
                <w:b w:val="0"/>
              </w:rPr>
              <w:br/>
            </w:r>
          </w:p>
        </w:tc>
      </w:tr>
    </w:tbl>
    <w:p w:rsidR="007C016F" w:rsidRDefault="00D72B3E" w:rsidP="007C016F">
      <w:pPr>
        <w:pStyle w:val="ListParagraph"/>
      </w:pPr>
      <w:r>
        <w:t>Why is it important for flooring installers to have a good understanding of the Australian Stand</w:t>
      </w:r>
      <w:r w:rsidR="007C016F">
        <w:t>ards that relate to their work?</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D72B3E" w:rsidP="007C016F">
      <w:pPr>
        <w:pStyle w:val="ListParagraph"/>
      </w:pPr>
      <w:r>
        <w:t>How should you advise the client if you found a problem with the subfloor that needed to be fixed?</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7C016F" w:rsidRDefault="007C016F" w:rsidP="00BE2241">
            <w:pPr>
              <w:spacing w:before="60"/>
              <w:rPr>
                <w:rStyle w:val="SubtleEmphasis"/>
                <w:b w:val="0"/>
              </w:rPr>
            </w:pPr>
          </w:p>
          <w:p w:rsidR="00E20689" w:rsidRPr="00D72897" w:rsidRDefault="00E20689" w:rsidP="00BE2241">
            <w:pPr>
              <w:spacing w:before="60"/>
              <w:rPr>
                <w:rStyle w:val="SubtleEmphasis"/>
                <w:b w:val="0"/>
              </w:rPr>
            </w:pPr>
          </w:p>
        </w:tc>
      </w:tr>
    </w:tbl>
    <w:p w:rsidR="007C016F" w:rsidRDefault="00F01955" w:rsidP="007C016F">
      <w:pPr>
        <w:pStyle w:val="ListParagraph"/>
      </w:pPr>
      <w:r>
        <w:lastRenderedPageBreak/>
        <w:t>What is the purpose of a curing compound on a concrete slab?</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7C016F" w:rsidRDefault="007C016F" w:rsidP="00BE2241">
            <w:pPr>
              <w:spacing w:before="60"/>
              <w:rPr>
                <w:rStyle w:val="SubtleEmphasis"/>
                <w:b w:val="0"/>
              </w:rPr>
            </w:pPr>
          </w:p>
          <w:p w:rsidR="00E20689" w:rsidRDefault="00E20689" w:rsidP="00BE2241">
            <w:pPr>
              <w:spacing w:before="60"/>
              <w:rPr>
                <w:rStyle w:val="SubtleEmphasis"/>
                <w:b w:val="0"/>
              </w:rPr>
            </w:pPr>
          </w:p>
          <w:p w:rsidR="007C016F" w:rsidRDefault="007C016F" w:rsidP="00BE2241">
            <w:pPr>
              <w:spacing w:before="60"/>
              <w:rPr>
                <w:rStyle w:val="SubtleEmphasis"/>
                <w:b w:val="0"/>
              </w:rPr>
            </w:pPr>
          </w:p>
          <w:p w:rsidR="00E20689" w:rsidRPr="00D72897" w:rsidRDefault="00E20689" w:rsidP="00BE2241">
            <w:pPr>
              <w:spacing w:before="60"/>
              <w:rPr>
                <w:rStyle w:val="SubtleEmphasis"/>
                <w:b w:val="0"/>
              </w:rPr>
            </w:pPr>
          </w:p>
        </w:tc>
      </w:tr>
    </w:tbl>
    <w:p w:rsidR="007C016F" w:rsidRDefault="00F01955" w:rsidP="007C016F">
      <w:pPr>
        <w:pStyle w:val="ListParagraph"/>
      </w:pPr>
      <w:r>
        <w:t>Describe a simple test for finding out whether the surface has a curing compound on it.</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F01955" w:rsidP="007C016F">
      <w:pPr>
        <w:pStyle w:val="ListParagraph"/>
      </w:pPr>
      <w:r>
        <w:t>What does ‘laitance’ mean and why is it a problem?</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7C016F" w:rsidRDefault="007C016F" w:rsidP="00BE2241">
            <w:pPr>
              <w:spacing w:before="60"/>
              <w:rPr>
                <w:rStyle w:val="SubtleEmphasis"/>
                <w:b w:val="0"/>
              </w:rPr>
            </w:pPr>
          </w:p>
          <w:p w:rsidR="00E20689" w:rsidRDefault="00E20689" w:rsidP="00BE2241">
            <w:pPr>
              <w:spacing w:before="60"/>
              <w:rPr>
                <w:rStyle w:val="SubtleEmphasis"/>
                <w:b w:val="0"/>
              </w:rPr>
            </w:pPr>
          </w:p>
          <w:p w:rsidR="007C016F" w:rsidRDefault="007C016F" w:rsidP="00BE2241">
            <w:pPr>
              <w:spacing w:before="60"/>
              <w:rPr>
                <w:rStyle w:val="SubtleEmphasis"/>
                <w:b w:val="0"/>
              </w:rPr>
            </w:pPr>
          </w:p>
          <w:p w:rsidR="00E20689" w:rsidRDefault="00E20689" w:rsidP="00BE2241">
            <w:pPr>
              <w:spacing w:before="60"/>
              <w:rPr>
                <w:rStyle w:val="SubtleEmphasis"/>
                <w:b w:val="0"/>
              </w:rPr>
            </w:pPr>
          </w:p>
          <w:p w:rsidR="00CE7455" w:rsidRPr="00D72897" w:rsidRDefault="00CE7455" w:rsidP="00BE2241">
            <w:pPr>
              <w:spacing w:before="60"/>
              <w:rPr>
                <w:rStyle w:val="SubtleEmphasis"/>
                <w:b w:val="0"/>
              </w:rPr>
            </w:pPr>
          </w:p>
        </w:tc>
      </w:tr>
    </w:tbl>
    <w:p w:rsidR="007C016F" w:rsidRDefault="00662553" w:rsidP="007C016F">
      <w:pPr>
        <w:pStyle w:val="ListParagraph"/>
      </w:pPr>
      <w:r>
        <w:t>State the tolerance for ‘</w:t>
      </w:r>
      <w:proofErr w:type="spellStart"/>
      <w:r>
        <w:t>planeness</w:t>
      </w:r>
      <w:proofErr w:type="spellEnd"/>
      <w:r>
        <w:t>’ in a concrete floor (as specified in AS 1884).</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307CF9" w:rsidRPr="00D72897" w:rsidRDefault="00307CF9" w:rsidP="00BE2241">
            <w:pPr>
              <w:spacing w:before="60"/>
              <w:rPr>
                <w:rStyle w:val="SubtleEmphasis"/>
                <w:b w:val="0"/>
              </w:rPr>
            </w:pPr>
          </w:p>
        </w:tc>
      </w:tr>
    </w:tbl>
    <w:p w:rsidR="007C016F" w:rsidRDefault="00662553" w:rsidP="007C016F">
      <w:pPr>
        <w:pStyle w:val="ListParagraph"/>
      </w:pPr>
      <w:r>
        <w:t>State the tolerance for ‘smoothness’ in a concrete floor (as specified in AS 1884).</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307CF9" w:rsidRPr="00D72897" w:rsidRDefault="00307CF9" w:rsidP="00BE2241">
            <w:pPr>
              <w:spacing w:before="60"/>
              <w:rPr>
                <w:rStyle w:val="SubtleEmphasis"/>
                <w:b w:val="0"/>
              </w:rPr>
            </w:pPr>
          </w:p>
        </w:tc>
      </w:tr>
    </w:tbl>
    <w:p w:rsidR="007C016F" w:rsidRDefault="005D2E6A" w:rsidP="007C016F">
      <w:pPr>
        <w:pStyle w:val="ListParagraph"/>
      </w:pPr>
      <w:r>
        <w:lastRenderedPageBreak/>
        <w:t>Name two causes of ‘blown’ timber floor boards.</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r>
              <w:rPr>
                <w:rStyle w:val="SubtleEmphasis"/>
                <w:b w:val="0"/>
              </w:rPr>
              <w:t>1.</w:t>
            </w:r>
          </w:p>
          <w:p w:rsidR="00CE7455" w:rsidRDefault="00CE7455" w:rsidP="00BE2241">
            <w:pPr>
              <w:spacing w:before="60"/>
              <w:rPr>
                <w:rStyle w:val="SubtleEmphasis"/>
                <w:b w:val="0"/>
              </w:rPr>
            </w:pPr>
          </w:p>
          <w:p w:rsidR="00307CF9" w:rsidRDefault="00307CF9" w:rsidP="00BE2241">
            <w:pPr>
              <w:spacing w:before="60"/>
              <w:rPr>
                <w:rStyle w:val="SubtleEmphasis"/>
                <w:b w:val="0"/>
              </w:rPr>
            </w:pPr>
          </w:p>
          <w:p w:rsidR="007C016F" w:rsidRDefault="007C016F" w:rsidP="00BE2241">
            <w:pPr>
              <w:spacing w:before="60"/>
              <w:rPr>
                <w:rStyle w:val="SubtleEmphasis"/>
                <w:b w:val="0"/>
              </w:rPr>
            </w:pPr>
            <w:r>
              <w:rPr>
                <w:rStyle w:val="SubtleEmphasis"/>
                <w:b w:val="0"/>
              </w:rPr>
              <w:t>2.</w:t>
            </w:r>
          </w:p>
          <w:p w:rsidR="00CE7455" w:rsidRDefault="00CE7455" w:rsidP="00BE2241">
            <w:pPr>
              <w:spacing w:before="60"/>
              <w:rPr>
                <w:rStyle w:val="SubtleEmphasis"/>
                <w:b w:val="0"/>
              </w:rPr>
            </w:pPr>
          </w:p>
          <w:p w:rsidR="00307CF9" w:rsidRPr="00D72897" w:rsidRDefault="00307CF9" w:rsidP="00BE2241">
            <w:pPr>
              <w:spacing w:before="60"/>
              <w:rPr>
                <w:rStyle w:val="SubtleEmphasis"/>
                <w:b w:val="0"/>
              </w:rPr>
            </w:pPr>
          </w:p>
        </w:tc>
      </w:tr>
    </w:tbl>
    <w:p w:rsidR="007C016F" w:rsidRDefault="005D2E6A" w:rsidP="007C016F">
      <w:pPr>
        <w:pStyle w:val="ListParagraph"/>
      </w:pPr>
      <w:r>
        <w:t>What should you do if you find live termite activity in a timber subfloor?</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307CF9" w:rsidRDefault="00307CF9" w:rsidP="00BE2241">
            <w:pPr>
              <w:spacing w:before="60"/>
              <w:rPr>
                <w:rStyle w:val="SubtleEmphasis"/>
                <w:b w:val="0"/>
              </w:rPr>
            </w:pPr>
          </w:p>
          <w:p w:rsidR="00307CF9" w:rsidRDefault="00307CF9"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5D2E6A" w:rsidP="007C016F">
      <w:pPr>
        <w:pStyle w:val="ListParagraph"/>
      </w:pPr>
      <w:r>
        <w:t xml:space="preserve">Give </w:t>
      </w:r>
      <w:r w:rsidR="00E15151">
        <w:t>two</w:t>
      </w:r>
      <w:r>
        <w:t xml:space="preserve"> reasons why good subfloor ventilation</w:t>
      </w:r>
      <w:r w:rsidR="005C64F7" w:rsidRPr="005C64F7">
        <w:t xml:space="preserve"> </w:t>
      </w:r>
      <w:r w:rsidR="005C64F7">
        <w:t>is important</w:t>
      </w:r>
      <w:r>
        <w:t>.</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307CF9">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r>
              <w:rPr>
                <w:rStyle w:val="SubtleEmphasis"/>
                <w:b w:val="0"/>
              </w:rPr>
              <w:t>1.</w:t>
            </w:r>
          </w:p>
          <w:p w:rsidR="007C016F" w:rsidRDefault="007C016F" w:rsidP="00BE2241">
            <w:pPr>
              <w:spacing w:before="60"/>
              <w:rPr>
                <w:rStyle w:val="SubtleEmphasis"/>
                <w:b w:val="0"/>
              </w:rPr>
            </w:pPr>
          </w:p>
          <w:p w:rsidR="00307CF9" w:rsidRDefault="00307CF9" w:rsidP="00BE2241">
            <w:pPr>
              <w:spacing w:before="60"/>
              <w:rPr>
                <w:rStyle w:val="SubtleEmphasis"/>
                <w:b w:val="0"/>
              </w:rPr>
            </w:pPr>
          </w:p>
          <w:p w:rsidR="007C016F" w:rsidRDefault="007C016F" w:rsidP="00BE2241">
            <w:pPr>
              <w:spacing w:before="60"/>
              <w:rPr>
                <w:rStyle w:val="SubtleEmphasis"/>
                <w:b w:val="0"/>
              </w:rPr>
            </w:pPr>
            <w:r>
              <w:rPr>
                <w:rStyle w:val="SubtleEmphasis"/>
                <w:b w:val="0"/>
              </w:rPr>
              <w:t>2.</w:t>
            </w:r>
          </w:p>
          <w:p w:rsidR="007C016F" w:rsidRDefault="007C016F" w:rsidP="00BE2241">
            <w:pPr>
              <w:spacing w:before="60"/>
              <w:rPr>
                <w:rStyle w:val="SubtleEmphasis"/>
                <w:b w:val="0"/>
              </w:rPr>
            </w:pPr>
          </w:p>
          <w:p w:rsidR="00307CF9" w:rsidRPr="00D72897" w:rsidRDefault="00307CF9" w:rsidP="00BE2241">
            <w:pPr>
              <w:spacing w:before="60"/>
              <w:rPr>
                <w:rStyle w:val="SubtleEmphasis"/>
                <w:b w:val="0"/>
              </w:rPr>
            </w:pPr>
          </w:p>
        </w:tc>
      </w:tr>
    </w:tbl>
    <w:p w:rsidR="00307CF9" w:rsidRDefault="00307CF9">
      <w:pPr>
        <w:spacing w:before="60" w:after="60"/>
        <w:rPr>
          <w:b/>
        </w:rPr>
      </w:pPr>
      <w:r>
        <w:rPr>
          <w:b/>
        </w:rPr>
        <w:br w:type="page"/>
      </w:r>
      <w:r>
        <w:rPr>
          <w:b/>
        </w:rPr>
        <w:lastRenderedPageBreak/>
        <w:br w:type="page"/>
      </w:r>
    </w:p>
    <w:tbl>
      <w:tblPr>
        <w:tblW w:w="9242" w:type="dxa"/>
        <w:shd w:val="clear" w:color="auto" w:fill="FFCC99"/>
        <w:tblLayout w:type="fixed"/>
        <w:tblLook w:val="04A0"/>
      </w:tblPr>
      <w:tblGrid>
        <w:gridCol w:w="9242"/>
      </w:tblGrid>
      <w:tr w:rsidR="00D72897" w:rsidRPr="00BD74A6" w:rsidTr="00307CF9">
        <w:tc>
          <w:tcPr>
            <w:tcW w:w="9242" w:type="dxa"/>
            <w:shd w:val="clear" w:color="auto" w:fill="FFCC99"/>
          </w:tcPr>
          <w:p w:rsidR="00D72897" w:rsidRPr="00BD74A6" w:rsidRDefault="00D72897" w:rsidP="00D72897">
            <w:pPr>
              <w:pStyle w:val="Heading2"/>
            </w:pPr>
            <w:r>
              <w:rPr>
                <w:sz w:val="32"/>
                <w:szCs w:val="32"/>
              </w:rPr>
              <w:lastRenderedPageBreak/>
              <w:br w:type="page"/>
            </w:r>
            <w:bookmarkStart w:id="25" w:name="_Toc348942498"/>
            <w:r w:rsidRPr="00712576">
              <w:t>Assignment</w:t>
            </w:r>
            <w:r>
              <w:t xml:space="preserve"> 4</w:t>
            </w:r>
            <w:bookmarkEnd w:id="25"/>
          </w:p>
        </w:tc>
      </w:tr>
    </w:tbl>
    <w:p w:rsidR="00D72897" w:rsidRPr="00F85AD6" w:rsidRDefault="00D72897" w:rsidP="00D72897">
      <w:pPr>
        <w:spacing w:before="0"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851"/>
        <w:gridCol w:w="2126"/>
      </w:tblGrid>
      <w:tr w:rsidR="00D72897" w:rsidRPr="00C85676" w:rsidTr="00BE2241">
        <w:tc>
          <w:tcPr>
            <w:tcW w:w="1101" w:type="dxa"/>
            <w:tcBorders>
              <w:top w:val="single" w:sz="4" w:space="0" w:color="auto"/>
              <w:left w:val="single" w:sz="4" w:space="0" w:color="auto"/>
              <w:bottom w:val="single" w:sz="4" w:space="0" w:color="auto"/>
              <w:right w:val="single" w:sz="4" w:space="0" w:color="auto"/>
            </w:tcBorders>
            <w:shd w:val="clear" w:color="auto" w:fill="D9D9D9"/>
          </w:tcPr>
          <w:p w:rsidR="00D72897" w:rsidRPr="00D72897" w:rsidRDefault="00D72897" w:rsidP="00B43DF1">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D72897" w:rsidRPr="00D72897" w:rsidRDefault="00D72897" w:rsidP="00B43DF1">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D72897" w:rsidRPr="00C85676" w:rsidRDefault="00D72897" w:rsidP="00B43DF1">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D72897" w:rsidRPr="00D72897" w:rsidRDefault="00D72897" w:rsidP="00B43DF1">
            <w:pPr>
              <w:spacing w:before="120"/>
              <w:rPr>
                <w:rStyle w:val="SubtleEmphasis"/>
                <w:b w:val="0"/>
              </w:rPr>
            </w:pPr>
          </w:p>
        </w:tc>
      </w:tr>
    </w:tbl>
    <w:p w:rsidR="007C016F" w:rsidRDefault="005C64F7" w:rsidP="00CF7A62">
      <w:pPr>
        <w:pStyle w:val="ListParagraph"/>
        <w:numPr>
          <w:ilvl w:val="0"/>
          <w:numId w:val="22"/>
        </w:numPr>
        <w:ind w:left="426" w:hanging="426"/>
      </w:pPr>
      <w:r>
        <w:t>How do c</w:t>
      </w:r>
      <w:r w:rsidR="00354587">
        <w:t>apacitance moisture meters work</w:t>
      </w:r>
      <w:r>
        <w:t>?</w:t>
      </w:r>
      <w:r w:rsidR="007C016F"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CE7455" w:rsidRDefault="00CE7455" w:rsidP="00BE2241">
            <w:pPr>
              <w:spacing w:before="60"/>
              <w:rPr>
                <w:rStyle w:val="SubtleEmphasis"/>
                <w:b w:val="0"/>
              </w:rPr>
            </w:pPr>
          </w:p>
          <w:p w:rsidR="00683C7F" w:rsidRDefault="00683C7F" w:rsidP="00BE2241">
            <w:pPr>
              <w:spacing w:before="60"/>
              <w:rPr>
                <w:rStyle w:val="SubtleEmphasis"/>
                <w:b w:val="0"/>
              </w:rPr>
            </w:pPr>
          </w:p>
          <w:p w:rsidR="00E20689" w:rsidRDefault="00E20689" w:rsidP="00BE2241">
            <w:pPr>
              <w:spacing w:before="60"/>
              <w:rPr>
                <w:rStyle w:val="SubtleEmphasis"/>
                <w:b w:val="0"/>
              </w:rPr>
            </w:pPr>
          </w:p>
          <w:p w:rsidR="007C016F" w:rsidRDefault="007C016F" w:rsidP="00BE2241">
            <w:pPr>
              <w:spacing w:before="60"/>
              <w:rPr>
                <w:rStyle w:val="SubtleEmphasis"/>
                <w:b w:val="0"/>
              </w:rPr>
            </w:pPr>
          </w:p>
          <w:p w:rsidR="00E20689" w:rsidRDefault="00E20689" w:rsidP="00BE2241">
            <w:pPr>
              <w:spacing w:before="60"/>
              <w:rPr>
                <w:rStyle w:val="SubtleEmphasis"/>
                <w:b w:val="0"/>
              </w:rPr>
            </w:pPr>
          </w:p>
          <w:p w:rsidR="00683C7F" w:rsidRPr="00D72897" w:rsidRDefault="00683C7F" w:rsidP="00BE2241">
            <w:pPr>
              <w:spacing w:before="60"/>
              <w:rPr>
                <w:rStyle w:val="SubtleEmphasis"/>
                <w:b w:val="0"/>
              </w:rPr>
            </w:pPr>
          </w:p>
        </w:tc>
      </w:tr>
    </w:tbl>
    <w:p w:rsidR="007C016F" w:rsidRDefault="00354587" w:rsidP="007C016F">
      <w:pPr>
        <w:pStyle w:val="ListParagraph"/>
      </w:pPr>
      <w:r w:rsidRPr="00791E48">
        <w:t>Why are capacitance meters not very accurate at measuring moisture in concrete?</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CE7455" w:rsidRDefault="00CE7455"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7C016F" w:rsidRPr="00D72897" w:rsidRDefault="007C016F" w:rsidP="00BE2241">
            <w:pPr>
              <w:spacing w:before="60"/>
              <w:rPr>
                <w:rStyle w:val="SubtleEmphasis"/>
                <w:b w:val="0"/>
              </w:rPr>
            </w:pPr>
          </w:p>
        </w:tc>
      </w:tr>
    </w:tbl>
    <w:p w:rsidR="007C016F" w:rsidRDefault="00640D65" w:rsidP="007C016F">
      <w:pPr>
        <w:pStyle w:val="ListParagraph"/>
      </w:pPr>
      <w:r>
        <w:t xml:space="preserve">When you carry out a </w:t>
      </w:r>
      <w:r w:rsidR="0093395F">
        <w:t>‘surface mounted hood test’</w:t>
      </w:r>
      <w:r>
        <w:t>, exactly what are you measuring</w:t>
      </w:r>
      <w:r w:rsidR="00354587">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354587" w:rsidRDefault="00354587" w:rsidP="00BE2241">
            <w:pPr>
              <w:spacing w:before="60"/>
              <w:rPr>
                <w:rStyle w:val="SubtleEmphasis"/>
                <w:b w:val="0"/>
              </w:rPr>
            </w:pPr>
          </w:p>
          <w:p w:rsidR="00683C7F" w:rsidRPr="00D72897" w:rsidRDefault="00683C7F" w:rsidP="00BE2241">
            <w:pPr>
              <w:spacing w:before="60"/>
              <w:rPr>
                <w:rStyle w:val="SubtleEmphasis"/>
                <w:b w:val="0"/>
              </w:rPr>
            </w:pPr>
          </w:p>
        </w:tc>
      </w:tr>
    </w:tbl>
    <w:p w:rsidR="00354587" w:rsidRDefault="00354587" w:rsidP="00354587">
      <w:pPr>
        <w:pStyle w:val="ListParagraph"/>
      </w:pPr>
      <w:r>
        <w:t>What is the maximum RH permitted in a concrete slab when measured with a surface mounted hood?</w:t>
      </w:r>
      <w:r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354587"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354587" w:rsidRDefault="00354587" w:rsidP="00BE2241">
            <w:pPr>
              <w:spacing w:before="60"/>
              <w:rPr>
                <w:rStyle w:val="SubtleEmphasis"/>
                <w:b w:val="0"/>
              </w:rPr>
            </w:pPr>
          </w:p>
          <w:p w:rsidR="00354587" w:rsidRPr="00D72897" w:rsidRDefault="00354587" w:rsidP="00BE2241">
            <w:pPr>
              <w:spacing w:before="60"/>
              <w:rPr>
                <w:rStyle w:val="SubtleEmphasis"/>
                <w:b w:val="0"/>
              </w:rPr>
            </w:pPr>
          </w:p>
        </w:tc>
      </w:tr>
    </w:tbl>
    <w:p w:rsidR="007C016F" w:rsidRDefault="00640D65" w:rsidP="007C016F">
      <w:pPr>
        <w:pStyle w:val="ListParagraph"/>
      </w:pPr>
      <w:r>
        <w:lastRenderedPageBreak/>
        <w:t xml:space="preserve">When you carry out an </w:t>
      </w:r>
      <w:r w:rsidR="0093395F">
        <w:t>‘in-situ probe test’</w:t>
      </w:r>
      <w:r>
        <w:t>,</w:t>
      </w:r>
      <w:r w:rsidR="0093395F">
        <w:t xml:space="preserve"> </w:t>
      </w:r>
      <w:r>
        <w:t xml:space="preserve">exactly what are you measuring?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C016F"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C016F" w:rsidRDefault="007C016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Pr="00D72897" w:rsidRDefault="00683C7F" w:rsidP="00BE2241">
            <w:pPr>
              <w:spacing w:before="60"/>
              <w:rPr>
                <w:rStyle w:val="SubtleEmphasis"/>
                <w:b w:val="0"/>
              </w:rPr>
            </w:pPr>
          </w:p>
        </w:tc>
      </w:tr>
    </w:tbl>
    <w:p w:rsidR="00354587" w:rsidRDefault="00354587" w:rsidP="00354587">
      <w:pPr>
        <w:pStyle w:val="ListParagraph"/>
      </w:pPr>
      <w:r>
        <w:t>What is the maximum RH permitted in a concrete slab when measured with an in-situ probe?</w:t>
      </w:r>
      <w:r w:rsidRPr="007C016F">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354587"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354587" w:rsidRDefault="00354587" w:rsidP="00BE2241">
            <w:pPr>
              <w:spacing w:before="60"/>
              <w:rPr>
                <w:rStyle w:val="SubtleEmphasis"/>
                <w:b w:val="0"/>
              </w:rPr>
            </w:pPr>
          </w:p>
          <w:p w:rsidR="00354587" w:rsidRPr="00D72897" w:rsidRDefault="00354587" w:rsidP="00BE2241">
            <w:pPr>
              <w:spacing w:before="60"/>
              <w:rPr>
                <w:rStyle w:val="SubtleEmphasis"/>
                <w:b w:val="0"/>
              </w:rPr>
            </w:pPr>
          </w:p>
        </w:tc>
      </w:tr>
    </w:tbl>
    <w:p w:rsidR="00732F98" w:rsidRPr="00791E48" w:rsidRDefault="00732F98" w:rsidP="00732F98">
      <w:pPr>
        <w:pStyle w:val="ListParagraph"/>
      </w:pPr>
      <w:r w:rsidRPr="00791E48">
        <w:t>Why is it useful to have a capacitance meter on hand when you’re carrying out in-situ-probe or surface-mounted hood tests on a concrete slab?</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32F98"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732F98" w:rsidRDefault="00732F98" w:rsidP="00BE2241">
            <w:pPr>
              <w:spacing w:before="60"/>
              <w:rPr>
                <w:rStyle w:val="SubtleEmphasis"/>
                <w:b w:val="0"/>
              </w:rPr>
            </w:pPr>
          </w:p>
          <w:p w:rsidR="00732F98" w:rsidRDefault="00732F98" w:rsidP="00BE2241">
            <w:pPr>
              <w:spacing w:before="60"/>
              <w:rPr>
                <w:rStyle w:val="SubtleEmphasis"/>
                <w:b w:val="0"/>
              </w:rPr>
            </w:pPr>
          </w:p>
          <w:p w:rsidR="00732F98" w:rsidRDefault="00732F98" w:rsidP="00BE2241">
            <w:pPr>
              <w:spacing w:before="60"/>
              <w:rPr>
                <w:rStyle w:val="SubtleEmphasis"/>
                <w:b w:val="0"/>
              </w:rPr>
            </w:pPr>
          </w:p>
          <w:p w:rsidR="00732F98" w:rsidRDefault="00732F98" w:rsidP="00BE2241">
            <w:pPr>
              <w:spacing w:before="60"/>
              <w:rPr>
                <w:rStyle w:val="SubtleEmphasis"/>
                <w:b w:val="0"/>
              </w:rPr>
            </w:pPr>
          </w:p>
          <w:p w:rsidR="00995BED" w:rsidRDefault="00995BED" w:rsidP="00BE2241">
            <w:pPr>
              <w:spacing w:before="60"/>
              <w:rPr>
                <w:rStyle w:val="SubtleEmphasis"/>
                <w:b w:val="0"/>
              </w:rPr>
            </w:pPr>
          </w:p>
          <w:p w:rsidR="00732F98" w:rsidRPr="00D72897" w:rsidRDefault="00732F98" w:rsidP="00BE2241">
            <w:pPr>
              <w:spacing w:before="60"/>
              <w:rPr>
                <w:rStyle w:val="SubtleEmphasis"/>
                <w:b w:val="0"/>
              </w:rPr>
            </w:pPr>
          </w:p>
        </w:tc>
      </w:tr>
    </w:tbl>
    <w:p w:rsidR="00CE7455" w:rsidRDefault="00640D65" w:rsidP="00CE7455">
      <w:pPr>
        <w:pStyle w:val="ListParagraph"/>
      </w:pPr>
      <w:r>
        <w:t xml:space="preserve">How does an electrical resistance moisture meter measure the amount of </w:t>
      </w:r>
      <w:r w:rsidR="00732F98">
        <w:t>water that’s present in timber?</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CE7455"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CE7455" w:rsidRDefault="00CE7455" w:rsidP="00BE2241">
            <w:pPr>
              <w:spacing w:before="60"/>
              <w:rPr>
                <w:rStyle w:val="SubtleEmphasis"/>
                <w:b w:val="0"/>
              </w:rPr>
            </w:pPr>
          </w:p>
          <w:p w:rsidR="00CE7455" w:rsidRDefault="00CE7455" w:rsidP="00BE2241">
            <w:pPr>
              <w:spacing w:before="60"/>
              <w:rPr>
                <w:rStyle w:val="SubtleEmphasis"/>
                <w:b w:val="0"/>
              </w:rPr>
            </w:pPr>
          </w:p>
          <w:p w:rsidR="00CE7455" w:rsidRDefault="00CE7455"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E20689" w:rsidRDefault="00E20689" w:rsidP="00BE2241">
            <w:pPr>
              <w:spacing w:before="60"/>
              <w:rPr>
                <w:rStyle w:val="SubtleEmphasis"/>
                <w:b w:val="0"/>
              </w:rPr>
            </w:pPr>
          </w:p>
          <w:p w:rsidR="00CE7455" w:rsidRPr="00D72897" w:rsidRDefault="00CE7455" w:rsidP="00BE2241">
            <w:pPr>
              <w:spacing w:before="60"/>
              <w:rPr>
                <w:rStyle w:val="SubtleEmphasis"/>
                <w:b w:val="0"/>
              </w:rPr>
            </w:pPr>
          </w:p>
        </w:tc>
      </w:tr>
    </w:tbl>
    <w:p w:rsidR="00732F98" w:rsidRDefault="00732F98" w:rsidP="00732F98">
      <w:pPr>
        <w:pStyle w:val="ListParagraph"/>
      </w:pPr>
      <w:r>
        <w:t>What is the normal allowable moisture content range for timber in a subfloor?</w:t>
      </w:r>
      <w:r w:rsidRPr="00CE7455">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732F98"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DB0761" w:rsidRDefault="00DB0761" w:rsidP="00BE2241">
            <w:pPr>
              <w:spacing w:before="60"/>
              <w:rPr>
                <w:rStyle w:val="SubtleEmphasis"/>
                <w:b w:val="0"/>
              </w:rPr>
            </w:pPr>
          </w:p>
          <w:p w:rsidR="00732F98" w:rsidRPr="00D72897" w:rsidRDefault="00732F98" w:rsidP="00BE2241">
            <w:pPr>
              <w:spacing w:before="60"/>
              <w:rPr>
                <w:rStyle w:val="SubtleEmphasis"/>
                <w:b w:val="0"/>
              </w:rPr>
            </w:pPr>
          </w:p>
        </w:tc>
      </w:tr>
    </w:tbl>
    <w:p w:rsidR="00CE7455" w:rsidRDefault="00D55420" w:rsidP="00CE7455">
      <w:pPr>
        <w:pStyle w:val="ListParagraph"/>
      </w:pPr>
      <w:r>
        <w:lastRenderedPageBreak/>
        <w:t>Why is the ‘calcium chloride test’ no longer used by flooring installers to measur</w:t>
      </w:r>
      <w:r w:rsidR="00CE7455">
        <w:t>e moisture content in concrete?</w:t>
      </w:r>
      <w:r w:rsidR="00CE7455" w:rsidRPr="00CE7455">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CE7455"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CE7455" w:rsidRDefault="00CE7455" w:rsidP="00BE2241">
            <w:pPr>
              <w:spacing w:before="60"/>
              <w:rPr>
                <w:rStyle w:val="SubtleEmphasis"/>
                <w:b w:val="0"/>
              </w:rPr>
            </w:pPr>
          </w:p>
          <w:p w:rsidR="00CE7455" w:rsidRDefault="00CE7455"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ED4477" w:rsidRDefault="00ED4477" w:rsidP="00BE2241">
            <w:pPr>
              <w:spacing w:before="60"/>
              <w:rPr>
                <w:rStyle w:val="SubtleEmphasis"/>
                <w:b w:val="0"/>
              </w:rPr>
            </w:pPr>
          </w:p>
          <w:p w:rsidR="00ED4477" w:rsidRDefault="00ED4477" w:rsidP="00BE2241">
            <w:pPr>
              <w:spacing w:before="60"/>
              <w:rPr>
                <w:rStyle w:val="SubtleEmphasis"/>
                <w:b w:val="0"/>
              </w:rPr>
            </w:pPr>
          </w:p>
          <w:p w:rsidR="00CE7455" w:rsidRPr="00D72897" w:rsidRDefault="00CE7455" w:rsidP="00BE2241">
            <w:pPr>
              <w:spacing w:before="60"/>
              <w:rPr>
                <w:rStyle w:val="SubtleEmphasis"/>
                <w:b w:val="0"/>
              </w:rPr>
            </w:pPr>
          </w:p>
        </w:tc>
      </w:tr>
    </w:tbl>
    <w:p w:rsidR="00CE7455" w:rsidRDefault="00030181" w:rsidP="00CE7455">
      <w:pPr>
        <w:pStyle w:val="ListParagraph"/>
      </w:pPr>
      <w:r>
        <w:t>How many moisture tests should be carried out on a 100 m</w:t>
      </w:r>
      <w:r w:rsidRPr="00CF013D">
        <w:rPr>
          <w:vertAlign w:val="superscript"/>
        </w:rPr>
        <w:t>2</w:t>
      </w:r>
      <w:r>
        <w:t xml:space="preserve"> floor?</w:t>
      </w:r>
      <w:r w:rsidR="00CE7455" w:rsidRPr="00CE7455">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CE7455"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CE7455" w:rsidRDefault="00CE7455" w:rsidP="00BE2241">
            <w:pPr>
              <w:spacing w:before="60"/>
              <w:rPr>
                <w:rStyle w:val="SubtleEmphasis"/>
                <w:b w:val="0"/>
              </w:rPr>
            </w:pPr>
          </w:p>
          <w:p w:rsidR="00CE7455" w:rsidRPr="00D72897" w:rsidRDefault="00CE7455" w:rsidP="00BE2241">
            <w:pPr>
              <w:spacing w:before="60"/>
              <w:rPr>
                <w:rStyle w:val="SubtleEmphasis"/>
                <w:b w:val="0"/>
              </w:rPr>
            </w:pPr>
          </w:p>
        </w:tc>
      </w:tr>
    </w:tbl>
    <w:p w:rsidR="00CE7455" w:rsidRDefault="00030181" w:rsidP="00CE7455">
      <w:pPr>
        <w:pStyle w:val="ListParagraph"/>
      </w:pPr>
      <w:r>
        <w:t>List the types of details you should record when you carry out a set of moisture tests on a subfloor (as recommended by the Australian Standards)</w:t>
      </w:r>
      <w:r w:rsidR="00D55420">
        <w:t>.</w:t>
      </w:r>
      <w:r w:rsidR="00CE7455" w:rsidRPr="00CE7455">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CE7455"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CE7455" w:rsidRDefault="00CE7455" w:rsidP="00BE2241">
            <w:pPr>
              <w:spacing w:before="60"/>
              <w:rPr>
                <w:rStyle w:val="SubtleEmphasis"/>
                <w:b w:val="0"/>
              </w:rPr>
            </w:pPr>
          </w:p>
          <w:p w:rsidR="00CE7455" w:rsidRDefault="00CE7455"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E20689" w:rsidRDefault="00E20689" w:rsidP="00BE2241">
            <w:pPr>
              <w:spacing w:before="60"/>
              <w:rPr>
                <w:rStyle w:val="SubtleEmphasis"/>
                <w:b w:val="0"/>
              </w:rPr>
            </w:pPr>
          </w:p>
          <w:p w:rsidR="00683C7F" w:rsidRDefault="00683C7F" w:rsidP="00BE2241">
            <w:pPr>
              <w:spacing w:before="60"/>
              <w:rPr>
                <w:rStyle w:val="SubtleEmphasis"/>
                <w:b w:val="0"/>
              </w:rPr>
            </w:pPr>
          </w:p>
          <w:p w:rsidR="00CE7455" w:rsidRDefault="00CE7455" w:rsidP="00BE2241">
            <w:pPr>
              <w:spacing w:before="60"/>
              <w:rPr>
                <w:rStyle w:val="SubtleEmphasis"/>
                <w:b w:val="0"/>
              </w:rPr>
            </w:pPr>
          </w:p>
          <w:p w:rsidR="00CE7455" w:rsidRDefault="00CE7455" w:rsidP="00BE2241">
            <w:pPr>
              <w:spacing w:before="60"/>
              <w:rPr>
                <w:rStyle w:val="SubtleEmphasis"/>
                <w:b w:val="0"/>
              </w:rPr>
            </w:pPr>
          </w:p>
          <w:p w:rsidR="00CE7455" w:rsidRDefault="00CE7455" w:rsidP="00BE2241">
            <w:pPr>
              <w:spacing w:before="60"/>
              <w:rPr>
                <w:rStyle w:val="SubtleEmphasis"/>
                <w:b w:val="0"/>
              </w:rPr>
            </w:pPr>
          </w:p>
          <w:p w:rsidR="00CE7455" w:rsidRPr="00D72897" w:rsidRDefault="00CE7455" w:rsidP="00BE2241">
            <w:pPr>
              <w:spacing w:before="60"/>
              <w:rPr>
                <w:rStyle w:val="SubtleEmphasis"/>
                <w:b w:val="0"/>
              </w:rPr>
            </w:pPr>
          </w:p>
        </w:tc>
      </w:tr>
    </w:tbl>
    <w:p w:rsidR="00CE7455" w:rsidRDefault="00D55420" w:rsidP="00CE7455">
      <w:pPr>
        <w:pStyle w:val="ListParagraph"/>
      </w:pPr>
      <w:r>
        <w:lastRenderedPageBreak/>
        <w:t>Why is it important to know what the pH level is on the concrete surface before you start a vinyl flooring installation?</w:t>
      </w:r>
      <w:r w:rsidR="00CE7455" w:rsidRPr="00CE7455">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CE7455"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CE7455" w:rsidRDefault="00CE7455" w:rsidP="00BE2241">
            <w:pPr>
              <w:spacing w:before="60"/>
              <w:rPr>
                <w:rStyle w:val="SubtleEmphasis"/>
                <w:b w:val="0"/>
              </w:rPr>
            </w:pPr>
          </w:p>
          <w:p w:rsidR="00CE7455" w:rsidRDefault="00CE7455"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683C7F" w:rsidRDefault="00683C7F" w:rsidP="00BE2241">
            <w:pPr>
              <w:spacing w:before="60"/>
              <w:rPr>
                <w:rStyle w:val="SubtleEmphasis"/>
                <w:b w:val="0"/>
              </w:rPr>
            </w:pPr>
          </w:p>
          <w:p w:rsidR="00CE7455" w:rsidRPr="00D72897" w:rsidRDefault="00CE7455" w:rsidP="00BE2241">
            <w:pPr>
              <w:spacing w:before="60"/>
              <w:rPr>
                <w:rStyle w:val="SubtleEmphasis"/>
                <w:b w:val="0"/>
              </w:rPr>
            </w:pPr>
          </w:p>
        </w:tc>
      </w:tr>
    </w:tbl>
    <w:p w:rsidR="00E960AB" w:rsidRDefault="00E960AB" w:rsidP="00E960AB">
      <w:pPr>
        <w:pStyle w:val="ListParagraph"/>
      </w:pPr>
      <w:r w:rsidRPr="00791E48">
        <w:t>What is the recommended pH range for a concrete subfloor, as stated in AS1884-2012</w:t>
      </w:r>
      <w:r>
        <w:t>?</w:t>
      </w:r>
      <w:r w:rsidRPr="00CE7455">
        <w:t xml:space="preserve"> </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88"/>
      </w:tblGrid>
      <w:tr w:rsidR="00E960AB" w:rsidRPr="00C85676" w:rsidTr="00BE2241">
        <w:tc>
          <w:tcPr>
            <w:tcW w:w="8788" w:type="dxa"/>
            <w:tcBorders>
              <w:top w:val="single" w:sz="4" w:space="0" w:color="auto"/>
              <w:left w:val="single" w:sz="4" w:space="0" w:color="auto"/>
              <w:bottom w:val="single" w:sz="4" w:space="0" w:color="auto"/>
              <w:right w:val="single" w:sz="4" w:space="0" w:color="auto"/>
            </w:tcBorders>
            <w:shd w:val="clear" w:color="auto" w:fill="auto"/>
          </w:tcPr>
          <w:p w:rsidR="00E960AB" w:rsidRDefault="00E960AB" w:rsidP="00BE2241">
            <w:pPr>
              <w:spacing w:before="60"/>
              <w:rPr>
                <w:rStyle w:val="SubtleEmphasis"/>
                <w:b w:val="0"/>
              </w:rPr>
            </w:pPr>
          </w:p>
          <w:p w:rsidR="00E960AB" w:rsidRPr="00D72897" w:rsidRDefault="00E960AB" w:rsidP="00BE2241">
            <w:pPr>
              <w:spacing w:before="60"/>
              <w:rPr>
                <w:rStyle w:val="SubtleEmphasis"/>
                <w:b w:val="0"/>
              </w:rPr>
            </w:pPr>
          </w:p>
        </w:tc>
      </w:tr>
    </w:tbl>
    <w:p w:rsidR="00E960AB" w:rsidRDefault="00E960AB" w:rsidP="00E960AB">
      <w:pPr>
        <w:pStyle w:val="ListParagraph"/>
        <w:numPr>
          <w:ilvl w:val="0"/>
          <w:numId w:val="0"/>
        </w:numPr>
        <w:ind w:left="425"/>
      </w:pPr>
    </w:p>
    <w:p w:rsidR="00D55420" w:rsidRDefault="00D55420" w:rsidP="00CE7455">
      <w:pPr>
        <w:pStyle w:val="ListParagraph"/>
        <w:numPr>
          <w:ilvl w:val="0"/>
          <w:numId w:val="0"/>
        </w:numPr>
        <w:ind w:left="425"/>
      </w:pPr>
    </w:p>
    <w:p w:rsidR="00E15151" w:rsidRDefault="00E15151">
      <w:pPr>
        <w:spacing w:before="0" w:line="240" w:lineRule="auto"/>
      </w:pPr>
    </w:p>
    <w:p w:rsidR="00E15151" w:rsidRDefault="00E15151">
      <w:pPr>
        <w:spacing w:before="0" w:line="240" w:lineRule="auto"/>
      </w:pPr>
    </w:p>
    <w:p w:rsidR="00E857A0" w:rsidRDefault="00E857A0" w:rsidP="00CE7455">
      <w:pPr>
        <w:pStyle w:val="Heading1"/>
      </w:pPr>
      <w:bookmarkStart w:id="26" w:name="_Toc326166424"/>
      <w:bookmarkStart w:id="27" w:name="_Toc333223232"/>
      <w:bookmarkStart w:id="28" w:name="_Toc348942499"/>
      <w:r>
        <w:lastRenderedPageBreak/>
        <w:t>Practical demonstration</w:t>
      </w:r>
      <w:bookmarkEnd w:id="26"/>
      <w:bookmarkEnd w:id="27"/>
      <w:bookmarkEnd w:id="28"/>
    </w:p>
    <w:p w:rsidR="004F1A89" w:rsidRDefault="00E857A0" w:rsidP="00E857A0">
      <w:r>
        <w:t xml:space="preserve">The </w:t>
      </w:r>
      <w:r w:rsidR="00EA5BDA">
        <w:t xml:space="preserve">sample </w:t>
      </w:r>
      <w:r>
        <w:t xml:space="preserve">checklist below sets out the sorts of things your </w:t>
      </w:r>
      <w:r w:rsidR="00EA5BDA">
        <w:t>assessor</w:t>
      </w:r>
      <w:r>
        <w:t xml:space="preserve"> will be looking for when you undertake the practical demonstrations for this unit. </w:t>
      </w:r>
    </w:p>
    <w:p w:rsidR="00E479FA" w:rsidRDefault="00E479FA" w:rsidP="00E479FA">
      <w:r w:rsidRPr="00100071">
        <w:t>Make sure you talk to your trainer or supervisor about any of the details you don’t understand, or aren’t ready to demonstrate, before the assessment event</w:t>
      </w:r>
      <w:r>
        <w:t>s</w:t>
      </w:r>
      <w:r w:rsidRPr="00100071">
        <w:t xml:space="preserve"> </w:t>
      </w:r>
      <w:r>
        <w:t>are</w:t>
      </w:r>
      <w:r w:rsidRPr="00100071">
        <w:t xml:space="preserve"> organised. This will give you time to get the hang of the tasks </w:t>
      </w:r>
      <w:r>
        <w:t>you’l</w:t>
      </w:r>
      <w:r w:rsidRPr="00100071">
        <w:t>l need to perform, so that you’ll feel more confident when the time comes to be assessed.</w:t>
      </w:r>
    </w:p>
    <w:p w:rsidR="00E857A0" w:rsidRDefault="00E479FA" w:rsidP="00E857A0">
      <w:r>
        <w:t>Your trainer may also ask you to keep a log book of the work you do on-the-job that relates to these tasks. This will help them to see whether you have had sufficient practice in the full range of activities required for the competency, and to determine when you will be ready for the assessment events.</w:t>
      </w:r>
    </w:p>
    <w:p w:rsidR="00CA4BA9" w:rsidRDefault="00CB006E" w:rsidP="00CA4BA9">
      <w:pPr>
        <w:pStyle w:val="Heading3"/>
      </w:pPr>
      <w:r>
        <w:t>Sample c</w:t>
      </w:r>
      <w:r w:rsidR="00CA4BA9">
        <w:t>hecklist</w:t>
      </w:r>
    </w:p>
    <w:p w:rsidR="00CA4BA9" w:rsidRDefault="00CA4BA9" w:rsidP="00CF7A62">
      <w:pPr>
        <w:pStyle w:val="ListParagraph"/>
        <w:numPr>
          <w:ilvl w:val="0"/>
          <w:numId w:val="17"/>
        </w:numPr>
        <w:ind w:left="426" w:hanging="426"/>
      </w:pPr>
      <w:r>
        <w:t>Follow</w:t>
      </w:r>
      <w:r w:rsidRPr="0095380A">
        <w:t xml:space="preserve"> all company safety policies and procedures </w:t>
      </w:r>
      <w:r>
        <w:t>while at work</w:t>
      </w:r>
    </w:p>
    <w:p w:rsidR="005747E9" w:rsidRDefault="00CA354C" w:rsidP="00CF7A62">
      <w:pPr>
        <w:pStyle w:val="ListParagraph"/>
        <w:numPr>
          <w:ilvl w:val="0"/>
          <w:numId w:val="17"/>
        </w:numPr>
        <w:ind w:left="426" w:hanging="426"/>
      </w:pPr>
      <w:r>
        <w:t>Carry out a visual</w:t>
      </w:r>
      <w:r w:rsidR="008469D0">
        <w:t xml:space="preserve"> inspection of</w:t>
      </w:r>
      <w:r w:rsidR="00CA4BA9">
        <w:t xml:space="preserve"> a timber subfloor using a template checklist and </w:t>
      </w:r>
      <w:r w:rsidR="005747E9">
        <w:t>correctly fill in the required details, including:</w:t>
      </w:r>
    </w:p>
    <w:p w:rsidR="008B3B22" w:rsidRDefault="008B3B22" w:rsidP="00CF7A62">
      <w:pPr>
        <w:pStyle w:val="ListParagraph"/>
        <w:numPr>
          <w:ilvl w:val="0"/>
          <w:numId w:val="18"/>
        </w:numPr>
        <w:spacing w:before="120"/>
        <w:ind w:left="1145" w:hanging="357"/>
      </w:pPr>
      <w:proofErr w:type="spellStart"/>
      <w:r>
        <w:t>planeness</w:t>
      </w:r>
      <w:proofErr w:type="spellEnd"/>
      <w:r>
        <w:t xml:space="preserve"> and smoothness of the surface</w:t>
      </w:r>
    </w:p>
    <w:p w:rsidR="008469D0" w:rsidRDefault="008469D0" w:rsidP="00CF7A62">
      <w:pPr>
        <w:pStyle w:val="ListParagraph"/>
        <w:numPr>
          <w:ilvl w:val="0"/>
          <w:numId w:val="18"/>
        </w:numPr>
        <w:spacing w:before="120"/>
        <w:ind w:left="1145" w:hanging="357"/>
      </w:pPr>
      <w:r>
        <w:t xml:space="preserve">any problems in bearers, joists, </w:t>
      </w:r>
      <w:r w:rsidR="00CA354C">
        <w:t>structural flooring</w:t>
      </w:r>
      <w:r>
        <w:t xml:space="preserve"> or other elements that might affect the floor covering installation</w:t>
      </w:r>
      <w:bookmarkStart w:id="29" w:name="OLE_LINK1"/>
      <w:bookmarkStart w:id="30" w:name="OLE_LINK2"/>
    </w:p>
    <w:bookmarkEnd w:id="29"/>
    <w:bookmarkEnd w:id="30"/>
    <w:p w:rsidR="008469D0" w:rsidRDefault="008469D0" w:rsidP="00CF7A62">
      <w:pPr>
        <w:pStyle w:val="ListParagraph"/>
        <w:numPr>
          <w:ilvl w:val="0"/>
          <w:numId w:val="18"/>
        </w:numPr>
        <w:spacing w:before="120"/>
        <w:ind w:left="1145" w:hanging="357"/>
      </w:pPr>
      <w:r>
        <w:t>any problems in the subfloor ventilation</w:t>
      </w:r>
    </w:p>
    <w:p w:rsidR="008469D0" w:rsidRDefault="008469D0" w:rsidP="00CF7A62">
      <w:pPr>
        <w:pStyle w:val="ListParagraph"/>
        <w:numPr>
          <w:ilvl w:val="0"/>
          <w:numId w:val="18"/>
        </w:numPr>
        <w:spacing w:before="120"/>
        <w:ind w:left="1145" w:hanging="357"/>
      </w:pPr>
      <w:r>
        <w:t>recommendations on work that will need to be done in preparation for the installation</w:t>
      </w:r>
      <w:r w:rsidR="00B42E38">
        <w:t>.</w:t>
      </w:r>
    </w:p>
    <w:p w:rsidR="008469D0" w:rsidRDefault="00CA354C" w:rsidP="00CF7A62">
      <w:pPr>
        <w:pStyle w:val="ListParagraph"/>
        <w:numPr>
          <w:ilvl w:val="0"/>
          <w:numId w:val="17"/>
        </w:numPr>
        <w:ind w:left="426" w:hanging="426"/>
      </w:pPr>
      <w:r>
        <w:t>Carry out a visual</w:t>
      </w:r>
      <w:r w:rsidR="008469D0">
        <w:t xml:space="preserve"> inspection of a concrete subfloor using a template checklist and correctly fill in the required details, including:</w:t>
      </w:r>
    </w:p>
    <w:p w:rsidR="008B3B22" w:rsidRDefault="008B3B22" w:rsidP="00CF7A62">
      <w:pPr>
        <w:pStyle w:val="ListParagraph"/>
        <w:numPr>
          <w:ilvl w:val="0"/>
          <w:numId w:val="18"/>
        </w:numPr>
        <w:spacing w:before="120"/>
        <w:ind w:left="1145" w:hanging="357"/>
      </w:pPr>
      <w:r>
        <w:t>moisture content readings taken in appropriate places</w:t>
      </w:r>
    </w:p>
    <w:p w:rsidR="008B3B22" w:rsidRDefault="008B3B22" w:rsidP="00CF7A62">
      <w:pPr>
        <w:pStyle w:val="ListParagraph"/>
        <w:numPr>
          <w:ilvl w:val="0"/>
          <w:numId w:val="18"/>
        </w:numPr>
        <w:spacing w:before="120"/>
        <w:ind w:left="1145" w:hanging="357"/>
      </w:pPr>
      <w:r>
        <w:t>pH readings taken in appropriate places</w:t>
      </w:r>
    </w:p>
    <w:p w:rsidR="008B3B22" w:rsidRDefault="008B3B22" w:rsidP="00CF7A62">
      <w:pPr>
        <w:pStyle w:val="ListParagraph"/>
        <w:numPr>
          <w:ilvl w:val="0"/>
          <w:numId w:val="18"/>
        </w:numPr>
        <w:spacing w:before="120"/>
        <w:ind w:left="1145" w:hanging="357"/>
      </w:pPr>
      <w:proofErr w:type="spellStart"/>
      <w:r>
        <w:t>planeness</w:t>
      </w:r>
      <w:proofErr w:type="spellEnd"/>
      <w:r>
        <w:t xml:space="preserve"> and smoothness of the surface</w:t>
      </w:r>
    </w:p>
    <w:p w:rsidR="008B3B22" w:rsidRDefault="008B3B22" w:rsidP="00CF7A62">
      <w:pPr>
        <w:pStyle w:val="ListParagraph"/>
        <w:numPr>
          <w:ilvl w:val="0"/>
          <w:numId w:val="18"/>
        </w:numPr>
        <w:spacing w:before="120"/>
        <w:ind w:left="1145" w:hanging="357"/>
      </w:pPr>
      <w:r>
        <w:t>whether there are curing compounds or other contaminants on the surface that will need to be removed</w:t>
      </w:r>
    </w:p>
    <w:p w:rsidR="008B3B22" w:rsidRDefault="008B3B22" w:rsidP="00CF7A62">
      <w:pPr>
        <w:pStyle w:val="ListParagraph"/>
        <w:numPr>
          <w:ilvl w:val="0"/>
          <w:numId w:val="18"/>
        </w:numPr>
        <w:spacing w:before="120"/>
        <w:ind w:left="1145" w:hanging="357"/>
      </w:pPr>
      <w:r>
        <w:t xml:space="preserve">whether there are cracks, </w:t>
      </w:r>
      <w:proofErr w:type="spellStart"/>
      <w:r>
        <w:t>spalling</w:t>
      </w:r>
      <w:proofErr w:type="spellEnd"/>
      <w:r>
        <w:t xml:space="preserve"> </w:t>
      </w:r>
      <w:r w:rsidR="00B86868">
        <w:t xml:space="preserve">or other surface irregularities that will need to be filled or patched </w:t>
      </w:r>
    </w:p>
    <w:p w:rsidR="008469D0" w:rsidRDefault="008469D0" w:rsidP="00CF7A62">
      <w:pPr>
        <w:pStyle w:val="ListParagraph"/>
        <w:numPr>
          <w:ilvl w:val="0"/>
          <w:numId w:val="18"/>
        </w:numPr>
        <w:spacing w:before="120"/>
        <w:ind w:left="1145" w:hanging="357"/>
      </w:pPr>
      <w:r>
        <w:t>recommendations on work that will need to be done in preparation for the installation</w:t>
      </w:r>
    </w:p>
    <w:p w:rsidR="008B3B22" w:rsidRDefault="008B3B22" w:rsidP="00CF7A62">
      <w:pPr>
        <w:pStyle w:val="ListParagraph"/>
        <w:numPr>
          <w:ilvl w:val="0"/>
          <w:numId w:val="18"/>
        </w:numPr>
        <w:spacing w:before="120"/>
        <w:ind w:left="1145" w:hanging="357"/>
      </w:pPr>
      <w:r>
        <w:lastRenderedPageBreak/>
        <w:t>checking whether expansion joints are clean and unobstructed</w:t>
      </w:r>
      <w:r w:rsidR="00B42E38">
        <w:t>.</w:t>
      </w:r>
    </w:p>
    <w:p w:rsidR="004F1A89" w:rsidRDefault="00CA354C" w:rsidP="00CF7A62">
      <w:pPr>
        <w:pStyle w:val="ListParagraph"/>
        <w:numPr>
          <w:ilvl w:val="0"/>
          <w:numId w:val="17"/>
        </w:numPr>
        <w:ind w:left="426" w:hanging="426"/>
      </w:pPr>
      <w:r>
        <w:t xml:space="preserve">Carry out a </w:t>
      </w:r>
      <w:r w:rsidR="004F1A89">
        <w:t>series of m</w:t>
      </w:r>
      <w:r w:rsidR="00B42E38">
        <w:t xml:space="preserve">oisture tests on a timber floor </w:t>
      </w:r>
      <w:r w:rsidR="004F1A89">
        <w:t>using an electrical resistance moisture meter and complete a written record of the test results, including:</w:t>
      </w:r>
    </w:p>
    <w:p w:rsidR="004F1A89" w:rsidRPr="004F1A89" w:rsidRDefault="004F1A89" w:rsidP="00CF7A62">
      <w:pPr>
        <w:pStyle w:val="ListParagraph"/>
        <w:numPr>
          <w:ilvl w:val="0"/>
          <w:numId w:val="18"/>
        </w:numPr>
        <w:spacing w:before="120"/>
        <w:ind w:left="1145" w:hanging="357"/>
        <w:rPr>
          <w:color w:val="1F497D"/>
        </w:rPr>
      </w:pPr>
      <w:r>
        <w:t>details on the instrument used, such as type, make, model and calibration</w:t>
      </w:r>
    </w:p>
    <w:p w:rsidR="00B42E38" w:rsidRPr="00B42E38" w:rsidRDefault="004F1A89" w:rsidP="00CF7A62">
      <w:pPr>
        <w:pStyle w:val="ListParagraph"/>
        <w:numPr>
          <w:ilvl w:val="0"/>
          <w:numId w:val="18"/>
        </w:numPr>
        <w:spacing w:before="120"/>
        <w:ind w:left="1145" w:hanging="357"/>
        <w:rPr>
          <w:color w:val="1F497D"/>
        </w:rPr>
      </w:pPr>
      <w:r>
        <w:t>line drawing showing the floor plan and positions the readings</w:t>
      </w:r>
      <w:r w:rsidR="00B42E38">
        <w:t xml:space="preserve"> were taken, including bearers, joists and structural flooring</w:t>
      </w:r>
    </w:p>
    <w:p w:rsidR="00B42E38" w:rsidRPr="00B42E38" w:rsidRDefault="00B42E38" w:rsidP="00CF7A62">
      <w:pPr>
        <w:pStyle w:val="ListParagraph"/>
        <w:numPr>
          <w:ilvl w:val="0"/>
          <w:numId w:val="18"/>
        </w:numPr>
        <w:spacing w:before="120"/>
        <w:ind w:left="1145" w:hanging="357"/>
        <w:rPr>
          <w:color w:val="1F497D"/>
        </w:rPr>
      </w:pPr>
      <w:r>
        <w:t>ambient temperature and RH at the time of the readings</w:t>
      </w:r>
    </w:p>
    <w:p w:rsidR="00B42E38" w:rsidRPr="00B42E38" w:rsidRDefault="00B42E38" w:rsidP="00CF7A62">
      <w:pPr>
        <w:pStyle w:val="ListParagraph"/>
        <w:numPr>
          <w:ilvl w:val="0"/>
          <w:numId w:val="18"/>
        </w:numPr>
        <w:spacing w:before="120"/>
        <w:ind w:left="1145" w:hanging="357"/>
        <w:rPr>
          <w:color w:val="1F497D"/>
        </w:rPr>
      </w:pPr>
      <w:r>
        <w:t>recommendations on whether the floor is ready for the floor covering to be installed.</w:t>
      </w:r>
    </w:p>
    <w:p w:rsidR="00B42E38" w:rsidRDefault="00B42E38" w:rsidP="00CF7A62">
      <w:pPr>
        <w:pStyle w:val="ListParagraph"/>
        <w:numPr>
          <w:ilvl w:val="0"/>
          <w:numId w:val="17"/>
        </w:numPr>
        <w:ind w:left="426" w:hanging="426"/>
      </w:pPr>
      <w:r>
        <w:t>Carry out a series of moisture tests on a concrete floor using a capacitance meter for the preliminary checks and a hygrometer for the formal tests, and complete a written record of the test results, including:</w:t>
      </w:r>
    </w:p>
    <w:p w:rsidR="00B42E38" w:rsidRPr="004F1A89" w:rsidRDefault="00B42E38" w:rsidP="00CF7A62">
      <w:pPr>
        <w:pStyle w:val="ListParagraph"/>
        <w:numPr>
          <w:ilvl w:val="0"/>
          <w:numId w:val="18"/>
        </w:numPr>
        <w:spacing w:before="120"/>
        <w:ind w:left="1145" w:hanging="357"/>
        <w:rPr>
          <w:color w:val="1F497D"/>
        </w:rPr>
      </w:pPr>
      <w:r>
        <w:t>details on the instruments used, such as type, make, model and calibration</w:t>
      </w:r>
    </w:p>
    <w:p w:rsidR="00B42E38" w:rsidRPr="00B42E38" w:rsidRDefault="00B42E38" w:rsidP="00CF7A62">
      <w:pPr>
        <w:pStyle w:val="ListParagraph"/>
        <w:numPr>
          <w:ilvl w:val="0"/>
          <w:numId w:val="18"/>
        </w:numPr>
        <w:spacing w:before="120"/>
        <w:ind w:left="1145" w:hanging="357"/>
        <w:rPr>
          <w:color w:val="1F497D"/>
        </w:rPr>
      </w:pPr>
      <w:r>
        <w:t>line drawing showing the floor plan and positions the readings were taken</w:t>
      </w:r>
    </w:p>
    <w:p w:rsidR="00B42E38" w:rsidRPr="00B42E38" w:rsidRDefault="00B42E38" w:rsidP="00CF7A62">
      <w:pPr>
        <w:pStyle w:val="ListParagraph"/>
        <w:numPr>
          <w:ilvl w:val="0"/>
          <w:numId w:val="18"/>
        </w:numPr>
        <w:spacing w:before="120"/>
        <w:ind w:left="1145" w:hanging="357"/>
        <w:rPr>
          <w:color w:val="1F497D"/>
        </w:rPr>
      </w:pPr>
      <w:r>
        <w:t>ambient temperature and RH at the time of the readings</w:t>
      </w:r>
    </w:p>
    <w:p w:rsidR="00F537B5" w:rsidRPr="00B42E38" w:rsidRDefault="00B42E38" w:rsidP="00CF7A62">
      <w:pPr>
        <w:pStyle w:val="ListParagraph"/>
        <w:numPr>
          <w:ilvl w:val="0"/>
          <w:numId w:val="18"/>
        </w:numPr>
        <w:spacing w:before="120"/>
        <w:ind w:left="1145" w:hanging="357"/>
        <w:rPr>
          <w:color w:val="1F497D"/>
        </w:rPr>
      </w:pPr>
      <w:r>
        <w:t>recommendations on whether the floor is ready for the floor covering to be installed.</w:t>
      </w:r>
    </w:p>
    <w:sectPr w:rsidR="00F537B5" w:rsidRPr="00B42E38" w:rsidSect="00D534AB">
      <w:headerReference w:type="default" r:id="rId39"/>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EA6" w:rsidRDefault="00FE4EA6" w:rsidP="00102B40">
      <w:pPr>
        <w:spacing w:before="0" w:line="240" w:lineRule="auto"/>
      </w:pPr>
      <w:r>
        <w:separator/>
      </w:r>
    </w:p>
  </w:endnote>
  <w:endnote w:type="continuationSeparator" w:id="0">
    <w:p w:rsidR="00FE4EA6" w:rsidRDefault="00FE4EA6"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175" w:rsidRPr="00DC11B5" w:rsidRDefault="00F643DF" w:rsidP="00D82EDF">
    <w:pPr>
      <w:tabs>
        <w:tab w:val="left" w:pos="4962"/>
      </w:tabs>
      <w:spacing w:line="240" w:lineRule="auto"/>
      <w:jc w:val="center"/>
      <w:rPr>
        <w:rFonts w:ascii="Arial Narrow" w:hAnsi="Arial Narrow"/>
      </w:rPr>
    </w:pPr>
    <w:r w:rsidRPr="00F643DF">
      <w:pict>
        <v:shapetype id="_x0000_t32" coordsize="21600,21600" o:spt="32" o:oned="t" path="m,l21600,21600e" filled="f">
          <v:path arrowok="t" fillok="f" o:connecttype="none"/>
          <o:lock v:ext="edit" shapetype="t"/>
        </v:shapetype>
        <v:shape id="_x0000_s155650" type="#_x0000_t32" style="position:absolute;left:0;text-align:left;margin-left:-.4pt;margin-top:3.05pt;width:461.6pt;height:0;z-index:251661312" o:connectortype="straight" strokecolor="#a5a5a5" strokeweight="1pt"/>
      </w:pict>
    </w:r>
    <w:r w:rsidR="002E5175">
      <w:rPr>
        <w:rFonts w:ascii="Arial Narrow" w:hAnsi="Arial Narrow"/>
      </w:rPr>
      <w:t>©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EA6" w:rsidRDefault="00FE4EA6" w:rsidP="00102B40">
      <w:pPr>
        <w:spacing w:before="0" w:line="240" w:lineRule="auto"/>
      </w:pPr>
      <w:r>
        <w:separator/>
      </w:r>
    </w:p>
  </w:footnote>
  <w:footnote w:type="continuationSeparator" w:id="0">
    <w:p w:rsidR="00FE4EA6" w:rsidRDefault="00FE4EA6"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175" w:rsidRPr="004324B9" w:rsidRDefault="00F643DF" w:rsidP="00D82EDF">
    <w:pPr>
      <w:pStyle w:val="Header"/>
      <w:jc w:val="center"/>
      <w:rPr>
        <w:rFonts w:ascii="Arial Narrow" w:hAnsi="Arial Narrow"/>
      </w:rPr>
    </w:pPr>
    <w:r w:rsidRPr="00F643DF">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175" w:rsidRPr="00B51972" w:rsidRDefault="00F643DF" w:rsidP="003B3671">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6" type="#_x0000_t32" style="position:absolute;left:0;text-align:left;margin-left:-3.55pt;margin-top:27.05pt;width:461.6pt;height:0;z-index:251666432" o:connectortype="straight" strokecolor="#a5a5a5" strokeweight="1pt"/>
      </w:pict>
    </w:r>
    <w:r w:rsidR="002E5175" w:rsidRPr="00B51972">
      <w:rPr>
        <w:rFonts w:ascii="Arial Narrow" w:hAnsi="Arial Narrow"/>
      </w:rPr>
      <w:t>Inspecting and testing subfloors</w:t>
    </w:r>
    <w:r w:rsidR="002E5175">
      <w:rPr>
        <w:rFonts w:ascii="Arial Narrow" w:hAnsi="Arial Narrow"/>
      </w:rPr>
      <w:t xml:space="preserve"> – 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671" w:rsidRPr="00B51972" w:rsidRDefault="00F643DF" w:rsidP="000F5B91">
    <w:pPr>
      <w:pStyle w:val="Header"/>
      <w:tabs>
        <w:tab w:val="left" w:pos="7938"/>
      </w:tabs>
      <w:ind w:left="2268"/>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7" type="#_x0000_t32" style="position:absolute;left:0;text-align:left;margin-left:-3.55pt;margin-top:27.05pt;width:461.6pt;height:0;z-index:251668480" o:connectortype="straight" strokecolor="#a5a5a5" strokeweight="1pt"/>
      </w:pict>
    </w:r>
    <w:r w:rsidR="003B3671" w:rsidRPr="00B51972">
      <w:rPr>
        <w:rFonts w:ascii="Arial Narrow" w:hAnsi="Arial Narrow"/>
      </w:rPr>
      <w:t>Inspecting and testing subfloors</w:t>
    </w:r>
    <w:r w:rsidR="003B3671">
      <w:rPr>
        <w:rFonts w:ascii="Arial Narrow" w:hAnsi="Arial Narrow"/>
      </w:rPr>
      <w:t xml:space="preserve"> – Workbook</w:t>
    </w:r>
    <w:r w:rsidR="003B3671">
      <w:rPr>
        <w:rFonts w:ascii="Arial Narrow" w:hAnsi="Arial Narrow"/>
      </w:rPr>
      <w:tab/>
    </w:r>
    <w:r w:rsidR="003B3671">
      <w:rPr>
        <w:rFonts w:ascii="Arial Narrow" w:hAnsi="Arial Narrow"/>
      </w:rPr>
      <w:tab/>
    </w:r>
    <w:r w:rsidRPr="004E5496">
      <w:rPr>
        <w:rFonts w:ascii="Arial Narrow" w:hAnsi="Arial Narrow"/>
      </w:rPr>
      <w:fldChar w:fldCharType="begin"/>
    </w:r>
    <w:r w:rsidR="003B3671" w:rsidRPr="004E5496">
      <w:rPr>
        <w:rFonts w:ascii="Arial Narrow" w:hAnsi="Arial Narrow"/>
      </w:rPr>
      <w:instrText xml:space="preserve"> PAGE   \* MERGEFORMAT </w:instrText>
    </w:r>
    <w:r w:rsidRPr="004E5496">
      <w:rPr>
        <w:rFonts w:ascii="Arial Narrow" w:hAnsi="Arial Narrow"/>
      </w:rPr>
      <w:fldChar w:fldCharType="separate"/>
    </w:r>
    <w:r w:rsidR="006B73FE">
      <w:rPr>
        <w:rFonts w:ascii="Arial Narrow" w:hAnsi="Arial Narrow"/>
        <w:noProof/>
      </w:rPr>
      <w:t>1</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160ADF9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2FB02AE"/>
    <w:multiLevelType w:val="hybridMultilevel"/>
    <w:tmpl w:val="F07AF794"/>
    <w:lvl w:ilvl="0" w:tplc="B964D788">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kern w:val="12"/>
        <w:sz w:val="24"/>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CE6A25"/>
    <w:multiLevelType w:val="hybridMultilevel"/>
    <w:tmpl w:val="02B8B7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ED06EA2"/>
    <w:multiLevelType w:val="hybridMultilevel"/>
    <w:tmpl w:val="16DAE9FC"/>
    <w:lvl w:ilvl="0" w:tplc="FFFFFFFF">
      <w:start w:val="1"/>
      <w:numFmt w:val="bullet"/>
      <w:pStyle w:val="Bullet1"/>
      <w:lvlText w:val="•"/>
      <w:lvlJc w:val="left"/>
      <w:pPr>
        <w:tabs>
          <w:tab w:val="num" w:pos="567"/>
        </w:tabs>
        <w:ind w:left="567" w:hanging="567"/>
      </w:pPr>
      <w:rPr>
        <w:rFonts w:ascii="Times New Roman" w:hAnsi="Times New Roman" w:hint="default"/>
        <w:sz w:val="2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191E41C4"/>
    <w:multiLevelType w:val="hybridMultilevel"/>
    <w:tmpl w:val="7FDC83E8"/>
    <w:lvl w:ilvl="0" w:tplc="CF0C7B0E">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E706383"/>
    <w:multiLevelType w:val="hybridMultilevel"/>
    <w:tmpl w:val="327E57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2D3213C"/>
    <w:multiLevelType w:val="hybridMultilevel"/>
    <w:tmpl w:val="6F0EC49A"/>
    <w:lvl w:ilvl="0" w:tplc="DBA4B86A">
      <w:start w:val="1"/>
      <w:numFmt w:val="bullet"/>
      <w:lvlText w:val=""/>
      <w:lvlJc w:val="left"/>
      <w:pPr>
        <w:ind w:left="1146" w:hanging="360"/>
      </w:pPr>
      <w:rPr>
        <w:rFonts w:ascii="Symbol" w:hAnsi="Symbol" w:hint="default"/>
        <w:color w:val="000000" w:themeColor="text1"/>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9">
    <w:nsid w:val="23E5447E"/>
    <w:multiLevelType w:val="hybridMultilevel"/>
    <w:tmpl w:val="639CB1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8951356"/>
    <w:multiLevelType w:val="hybridMultilevel"/>
    <w:tmpl w:val="EF1E1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3ED5113"/>
    <w:multiLevelType w:val="hybridMultilevel"/>
    <w:tmpl w:val="3C1A0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C9B5378"/>
    <w:multiLevelType w:val="hybridMultilevel"/>
    <w:tmpl w:val="C520067C"/>
    <w:lvl w:ilvl="0" w:tplc="031E0018">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F47191"/>
    <w:multiLevelType w:val="hybridMultilevel"/>
    <w:tmpl w:val="0C4899D8"/>
    <w:lvl w:ilvl="0" w:tplc="FFFFFFFF">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7">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0">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1">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77B528C9"/>
    <w:multiLevelType w:val="hybridMultilevel"/>
    <w:tmpl w:val="C8086700"/>
    <w:lvl w:ilvl="0" w:tplc="18C819E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3">
    <w:nsid w:val="7A3524F3"/>
    <w:multiLevelType w:val="hybridMultilevel"/>
    <w:tmpl w:val="FB440284"/>
    <w:lvl w:ilvl="0" w:tplc="0C09000F">
      <w:numFmt w:val="bullet"/>
      <w:pStyle w:val="ListParagraph1"/>
      <w:lvlText w:val=""/>
      <w:legacy w:legacy="1" w:legacySpace="0" w:legacyIndent="360"/>
      <w:lvlJc w:val="left"/>
      <w:pPr>
        <w:ind w:left="0" w:firstLine="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5"/>
  </w:num>
  <w:num w:numId="4">
    <w:abstractNumId w:val="20"/>
  </w:num>
  <w:num w:numId="5">
    <w:abstractNumId w:val="19"/>
  </w:num>
  <w:num w:numId="6">
    <w:abstractNumId w:val="16"/>
  </w:num>
  <w:num w:numId="7">
    <w:abstractNumId w:val="18"/>
  </w:num>
  <w:num w:numId="8">
    <w:abstractNumId w:val="8"/>
  </w:num>
  <w:num w:numId="9">
    <w:abstractNumId w:val="4"/>
  </w:num>
  <w:num w:numId="10">
    <w:abstractNumId w:val="21"/>
  </w:num>
  <w:num w:numId="11">
    <w:abstractNumId w:val="17"/>
  </w:num>
  <w:num w:numId="12">
    <w:abstractNumId w:val="13"/>
  </w:num>
  <w:num w:numId="13">
    <w:abstractNumId w:val="14"/>
  </w:num>
  <w:num w:numId="14">
    <w:abstractNumId w:val="12"/>
  </w:num>
  <w:num w:numId="15">
    <w:abstractNumId w:val="22"/>
  </w:num>
  <w:num w:numId="16">
    <w:abstractNumId w:val="15"/>
  </w:num>
  <w:num w:numId="17">
    <w:abstractNumId w:val="3"/>
  </w:num>
  <w:num w:numId="18">
    <w:abstractNumId w:val="7"/>
  </w:num>
  <w:num w:numId="19">
    <w:abstractNumId w:val="0"/>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10"/>
  </w:num>
  <w:num w:numId="24">
    <w:abstractNumId w:val="2"/>
  </w:num>
  <w:num w:numId="25">
    <w:abstractNumId w:val="11"/>
  </w:num>
  <w:num w:numId="26">
    <w:abstractNumId w:val="6"/>
  </w:num>
  <w:num w:numId="27">
    <w:abstractNumId w:val="9"/>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characterSpacingControl w:val="doNotCompress"/>
  <w:hdrShapeDefaults>
    <o:shapedefaults v:ext="edit" spidmax="295938"/>
    <o:shapelayout v:ext="edit">
      <o:idmap v:ext="edit" data="152"/>
      <o:rules v:ext="edit">
        <o:r id="V:Rule5" type="connector" idref="#_x0000_s155656"/>
        <o:r id="V:Rule6" type="connector" idref="#_x0000_s155649"/>
        <o:r id="V:Rule7" type="connector" idref="#_x0000_s155657"/>
        <o:r id="V:Rule8" type="connector" idref="#_x0000_s155650"/>
      </o:rules>
    </o:shapelayout>
  </w:hdrShapeDefaults>
  <w:footnotePr>
    <w:footnote w:id="-1"/>
    <w:footnote w:id="0"/>
  </w:footnotePr>
  <w:endnotePr>
    <w:endnote w:id="-1"/>
    <w:endnote w:id="0"/>
  </w:endnotePr>
  <w:compat/>
  <w:rsids>
    <w:rsidRoot w:val="004E0785"/>
    <w:rsid w:val="00000D70"/>
    <w:rsid w:val="0000122C"/>
    <w:rsid w:val="000012B2"/>
    <w:rsid w:val="000031FE"/>
    <w:rsid w:val="00004BE1"/>
    <w:rsid w:val="00011220"/>
    <w:rsid w:val="00011747"/>
    <w:rsid w:val="000118C5"/>
    <w:rsid w:val="000130ED"/>
    <w:rsid w:val="000141F3"/>
    <w:rsid w:val="000143BF"/>
    <w:rsid w:val="00014B50"/>
    <w:rsid w:val="00022766"/>
    <w:rsid w:val="00022EAA"/>
    <w:rsid w:val="000234B6"/>
    <w:rsid w:val="00023CFC"/>
    <w:rsid w:val="00024690"/>
    <w:rsid w:val="000249AC"/>
    <w:rsid w:val="00025831"/>
    <w:rsid w:val="00026130"/>
    <w:rsid w:val="00026BFA"/>
    <w:rsid w:val="00030181"/>
    <w:rsid w:val="0003103C"/>
    <w:rsid w:val="00032768"/>
    <w:rsid w:val="000333A2"/>
    <w:rsid w:val="0003392C"/>
    <w:rsid w:val="00034BD8"/>
    <w:rsid w:val="000350D4"/>
    <w:rsid w:val="00036466"/>
    <w:rsid w:val="00037984"/>
    <w:rsid w:val="00040D34"/>
    <w:rsid w:val="00043660"/>
    <w:rsid w:val="0004396A"/>
    <w:rsid w:val="000443DA"/>
    <w:rsid w:val="00044839"/>
    <w:rsid w:val="00047641"/>
    <w:rsid w:val="000507C9"/>
    <w:rsid w:val="00055739"/>
    <w:rsid w:val="00056FFB"/>
    <w:rsid w:val="00057178"/>
    <w:rsid w:val="0005728E"/>
    <w:rsid w:val="0006057C"/>
    <w:rsid w:val="00063BBC"/>
    <w:rsid w:val="00066E9B"/>
    <w:rsid w:val="00067849"/>
    <w:rsid w:val="00071CF2"/>
    <w:rsid w:val="00072AD7"/>
    <w:rsid w:val="00073AFD"/>
    <w:rsid w:val="000766A9"/>
    <w:rsid w:val="0007735F"/>
    <w:rsid w:val="0008023F"/>
    <w:rsid w:val="00080E25"/>
    <w:rsid w:val="00082107"/>
    <w:rsid w:val="00085EB4"/>
    <w:rsid w:val="00086263"/>
    <w:rsid w:val="0008767E"/>
    <w:rsid w:val="00093080"/>
    <w:rsid w:val="000942F4"/>
    <w:rsid w:val="00097FE5"/>
    <w:rsid w:val="000A3473"/>
    <w:rsid w:val="000A37FB"/>
    <w:rsid w:val="000A7C8A"/>
    <w:rsid w:val="000B0F86"/>
    <w:rsid w:val="000B14D2"/>
    <w:rsid w:val="000B2C1B"/>
    <w:rsid w:val="000B6466"/>
    <w:rsid w:val="000B67D2"/>
    <w:rsid w:val="000C093B"/>
    <w:rsid w:val="000C19E6"/>
    <w:rsid w:val="000C1CB1"/>
    <w:rsid w:val="000C26D8"/>
    <w:rsid w:val="000C4515"/>
    <w:rsid w:val="000C4F97"/>
    <w:rsid w:val="000C680F"/>
    <w:rsid w:val="000C6E74"/>
    <w:rsid w:val="000C7479"/>
    <w:rsid w:val="000D0213"/>
    <w:rsid w:val="000D0310"/>
    <w:rsid w:val="000D153A"/>
    <w:rsid w:val="000D1772"/>
    <w:rsid w:val="000D21B2"/>
    <w:rsid w:val="000D3548"/>
    <w:rsid w:val="000D4AFC"/>
    <w:rsid w:val="000D57D5"/>
    <w:rsid w:val="000D5DEA"/>
    <w:rsid w:val="000E04E3"/>
    <w:rsid w:val="000E28C2"/>
    <w:rsid w:val="000E4298"/>
    <w:rsid w:val="000E6C81"/>
    <w:rsid w:val="000F12E5"/>
    <w:rsid w:val="000F21F2"/>
    <w:rsid w:val="000F339E"/>
    <w:rsid w:val="000F5B91"/>
    <w:rsid w:val="00102B40"/>
    <w:rsid w:val="00102D84"/>
    <w:rsid w:val="00107CBA"/>
    <w:rsid w:val="00107CE0"/>
    <w:rsid w:val="00112BCD"/>
    <w:rsid w:val="001137AC"/>
    <w:rsid w:val="00114985"/>
    <w:rsid w:val="00115EDB"/>
    <w:rsid w:val="0012094D"/>
    <w:rsid w:val="00120E20"/>
    <w:rsid w:val="00121415"/>
    <w:rsid w:val="00121BCB"/>
    <w:rsid w:val="00122302"/>
    <w:rsid w:val="00122F55"/>
    <w:rsid w:val="001237C2"/>
    <w:rsid w:val="00123BA1"/>
    <w:rsid w:val="001240F1"/>
    <w:rsid w:val="00130714"/>
    <w:rsid w:val="0013253E"/>
    <w:rsid w:val="00132A9A"/>
    <w:rsid w:val="00132D32"/>
    <w:rsid w:val="00135FFD"/>
    <w:rsid w:val="0013688D"/>
    <w:rsid w:val="00140150"/>
    <w:rsid w:val="00140C81"/>
    <w:rsid w:val="00140E02"/>
    <w:rsid w:val="00147424"/>
    <w:rsid w:val="00151912"/>
    <w:rsid w:val="0015257F"/>
    <w:rsid w:val="0015350B"/>
    <w:rsid w:val="001551AE"/>
    <w:rsid w:val="00157294"/>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3C4"/>
    <w:rsid w:val="0017563D"/>
    <w:rsid w:val="001759BA"/>
    <w:rsid w:val="00182D24"/>
    <w:rsid w:val="0018353A"/>
    <w:rsid w:val="001841CE"/>
    <w:rsid w:val="00186741"/>
    <w:rsid w:val="00186838"/>
    <w:rsid w:val="001879AA"/>
    <w:rsid w:val="00190A65"/>
    <w:rsid w:val="00193DF4"/>
    <w:rsid w:val="001A29E9"/>
    <w:rsid w:val="001A749C"/>
    <w:rsid w:val="001B05DB"/>
    <w:rsid w:val="001B0F2A"/>
    <w:rsid w:val="001B5856"/>
    <w:rsid w:val="001B5989"/>
    <w:rsid w:val="001B76D4"/>
    <w:rsid w:val="001C2DDC"/>
    <w:rsid w:val="001C30B3"/>
    <w:rsid w:val="001C3AEE"/>
    <w:rsid w:val="001C40DF"/>
    <w:rsid w:val="001C601D"/>
    <w:rsid w:val="001C607A"/>
    <w:rsid w:val="001C67D8"/>
    <w:rsid w:val="001D0423"/>
    <w:rsid w:val="001D3CB5"/>
    <w:rsid w:val="001D5256"/>
    <w:rsid w:val="001E059C"/>
    <w:rsid w:val="001E08BE"/>
    <w:rsid w:val="001E0D99"/>
    <w:rsid w:val="001E0DEF"/>
    <w:rsid w:val="001E3912"/>
    <w:rsid w:val="001E6593"/>
    <w:rsid w:val="001F0173"/>
    <w:rsid w:val="001F0407"/>
    <w:rsid w:val="001F5D6A"/>
    <w:rsid w:val="001F7068"/>
    <w:rsid w:val="00201788"/>
    <w:rsid w:val="0020191D"/>
    <w:rsid w:val="00203829"/>
    <w:rsid w:val="00205584"/>
    <w:rsid w:val="002058A9"/>
    <w:rsid w:val="002105EE"/>
    <w:rsid w:val="00210F58"/>
    <w:rsid w:val="00211166"/>
    <w:rsid w:val="002117AD"/>
    <w:rsid w:val="00212F22"/>
    <w:rsid w:val="0021355A"/>
    <w:rsid w:val="002158DA"/>
    <w:rsid w:val="002166BE"/>
    <w:rsid w:val="002174EF"/>
    <w:rsid w:val="00217578"/>
    <w:rsid w:val="00221784"/>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D0A"/>
    <w:rsid w:val="00242A88"/>
    <w:rsid w:val="00242BD3"/>
    <w:rsid w:val="0024474E"/>
    <w:rsid w:val="00244CD7"/>
    <w:rsid w:val="00251E77"/>
    <w:rsid w:val="00252742"/>
    <w:rsid w:val="00254889"/>
    <w:rsid w:val="00256CB5"/>
    <w:rsid w:val="00260C0D"/>
    <w:rsid w:val="00262237"/>
    <w:rsid w:val="0026264E"/>
    <w:rsid w:val="00262AFD"/>
    <w:rsid w:val="0026776B"/>
    <w:rsid w:val="00270384"/>
    <w:rsid w:val="00270BFE"/>
    <w:rsid w:val="00271263"/>
    <w:rsid w:val="002738F0"/>
    <w:rsid w:val="002743B9"/>
    <w:rsid w:val="0027464C"/>
    <w:rsid w:val="00277870"/>
    <w:rsid w:val="00280A15"/>
    <w:rsid w:val="00281423"/>
    <w:rsid w:val="002829D6"/>
    <w:rsid w:val="00283AB1"/>
    <w:rsid w:val="0028412F"/>
    <w:rsid w:val="00284516"/>
    <w:rsid w:val="00285A22"/>
    <w:rsid w:val="00285FBA"/>
    <w:rsid w:val="002912CA"/>
    <w:rsid w:val="002920DB"/>
    <w:rsid w:val="002940B0"/>
    <w:rsid w:val="00297AAB"/>
    <w:rsid w:val="002A086E"/>
    <w:rsid w:val="002A5883"/>
    <w:rsid w:val="002A5D68"/>
    <w:rsid w:val="002A6576"/>
    <w:rsid w:val="002A7E77"/>
    <w:rsid w:val="002B026F"/>
    <w:rsid w:val="002B1206"/>
    <w:rsid w:val="002B2E38"/>
    <w:rsid w:val="002B7395"/>
    <w:rsid w:val="002C35E6"/>
    <w:rsid w:val="002C7EAE"/>
    <w:rsid w:val="002D1685"/>
    <w:rsid w:val="002D228F"/>
    <w:rsid w:val="002D2D95"/>
    <w:rsid w:val="002D46C2"/>
    <w:rsid w:val="002D4F2C"/>
    <w:rsid w:val="002D6755"/>
    <w:rsid w:val="002E0288"/>
    <w:rsid w:val="002E2414"/>
    <w:rsid w:val="002E2A95"/>
    <w:rsid w:val="002E2BF1"/>
    <w:rsid w:val="002E36E4"/>
    <w:rsid w:val="002E471B"/>
    <w:rsid w:val="002E4CD5"/>
    <w:rsid w:val="002E5175"/>
    <w:rsid w:val="002E659E"/>
    <w:rsid w:val="002F04A7"/>
    <w:rsid w:val="002F0DC2"/>
    <w:rsid w:val="002F627C"/>
    <w:rsid w:val="00300209"/>
    <w:rsid w:val="00300B73"/>
    <w:rsid w:val="00302261"/>
    <w:rsid w:val="00302EBF"/>
    <w:rsid w:val="00303A46"/>
    <w:rsid w:val="00306F7F"/>
    <w:rsid w:val="00307CF9"/>
    <w:rsid w:val="003101EA"/>
    <w:rsid w:val="00313009"/>
    <w:rsid w:val="003133D3"/>
    <w:rsid w:val="00313965"/>
    <w:rsid w:val="0031412A"/>
    <w:rsid w:val="00314421"/>
    <w:rsid w:val="00314BA6"/>
    <w:rsid w:val="00325709"/>
    <w:rsid w:val="0033021E"/>
    <w:rsid w:val="00332745"/>
    <w:rsid w:val="00332D99"/>
    <w:rsid w:val="003371C1"/>
    <w:rsid w:val="003371E6"/>
    <w:rsid w:val="0033799B"/>
    <w:rsid w:val="003410C8"/>
    <w:rsid w:val="003412F1"/>
    <w:rsid w:val="00342EDF"/>
    <w:rsid w:val="00342F47"/>
    <w:rsid w:val="00343831"/>
    <w:rsid w:val="00343AF9"/>
    <w:rsid w:val="0034582A"/>
    <w:rsid w:val="003464DF"/>
    <w:rsid w:val="00346FAF"/>
    <w:rsid w:val="003505A3"/>
    <w:rsid w:val="00351116"/>
    <w:rsid w:val="00354587"/>
    <w:rsid w:val="00354EC6"/>
    <w:rsid w:val="00354F10"/>
    <w:rsid w:val="00362CB7"/>
    <w:rsid w:val="00363D4C"/>
    <w:rsid w:val="00367000"/>
    <w:rsid w:val="00367349"/>
    <w:rsid w:val="003703E1"/>
    <w:rsid w:val="00370431"/>
    <w:rsid w:val="0037148D"/>
    <w:rsid w:val="003717D5"/>
    <w:rsid w:val="0037472B"/>
    <w:rsid w:val="00374A0B"/>
    <w:rsid w:val="0037797C"/>
    <w:rsid w:val="003803B9"/>
    <w:rsid w:val="0038078A"/>
    <w:rsid w:val="0038083B"/>
    <w:rsid w:val="00380ED3"/>
    <w:rsid w:val="0038293C"/>
    <w:rsid w:val="00386B26"/>
    <w:rsid w:val="0039111D"/>
    <w:rsid w:val="003A0CE5"/>
    <w:rsid w:val="003A0FA3"/>
    <w:rsid w:val="003A120A"/>
    <w:rsid w:val="003A22DF"/>
    <w:rsid w:val="003A249B"/>
    <w:rsid w:val="003A38FB"/>
    <w:rsid w:val="003A5580"/>
    <w:rsid w:val="003B232D"/>
    <w:rsid w:val="003B2686"/>
    <w:rsid w:val="003B34A4"/>
    <w:rsid w:val="003B3671"/>
    <w:rsid w:val="003B3FA9"/>
    <w:rsid w:val="003B6DB5"/>
    <w:rsid w:val="003C2664"/>
    <w:rsid w:val="003C3CB8"/>
    <w:rsid w:val="003C3E3B"/>
    <w:rsid w:val="003D404D"/>
    <w:rsid w:val="003D4CCB"/>
    <w:rsid w:val="003D6104"/>
    <w:rsid w:val="003D642E"/>
    <w:rsid w:val="003E1B1D"/>
    <w:rsid w:val="003E4189"/>
    <w:rsid w:val="003E4AFB"/>
    <w:rsid w:val="003E4BB8"/>
    <w:rsid w:val="003E5911"/>
    <w:rsid w:val="003E6C16"/>
    <w:rsid w:val="003F0393"/>
    <w:rsid w:val="003F34F8"/>
    <w:rsid w:val="003F45A3"/>
    <w:rsid w:val="003F52E5"/>
    <w:rsid w:val="003F7AF8"/>
    <w:rsid w:val="003F7BDD"/>
    <w:rsid w:val="003F7CF4"/>
    <w:rsid w:val="003F7D26"/>
    <w:rsid w:val="003F7E2F"/>
    <w:rsid w:val="00402903"/>
    <w:rsid w:val="004035D6"/>
    <w:rsid w:val="00404186"/>
    <w:rsid w:val="004066E5"/>
    <w:rsid w:val="004079F2"/>
    <w:rsid w:val="0041006B"/>
    <w:rsid w:val="0041038E"/>
    <w:rsid w:val="00410932"/>
    <w:rsid w:val="00410EDD"/>
    <w:rsid w:val="0041168C"/>
    <w:rsid w:val="004117CB"/>
    <w:rsid w:val="00411FE1"/>
    <w:rsid w:val="0041265B"/>
    <w:rsid w:val="00415FBC"/>
    <w:rsid w:val="0041728A"/>
    <w:rsid w:val="00417529"/>
    <w:rsid w:val="00422683"/>
    <w:rsid w:val="00422E1A"/>
    <w:rsid w:val="0042347F"/>
    <w:rsid w:val="004269EC"/>
    <w:rsid w:val="00430AC7"/>
    <w:rsid w:val="00430E30"/>
    <w:rsid w:val="00431678"/>
    <w:rsid w:val="004326EC"/>
    <w:rsid w:val="00432DE7"/>
    <w:rsid w:val="0043320A"/>
    <w:rsid w:val="0043334B"/>
    <w:rsid w:val="004334EA"/>
    <w:rsid w:val="00434538"/>
    <w:rsid w:val="004364F5"/>
    <w:rsid w:val="00436726"/>
    <w:rsid w:val="004415BF"/>
    <w:rsid w:val="0044239A"/>
    <w:rsid w:val="00442A3F"/>
    <w:rsid w:val="004477B5"/>
    <w:rsid w:val="00452CBF"/>
    <w:rsid w:val="00452EE5"/>
    <w:rsid w:val="00454002"/>
    <w:rsid w:val="00454212"/>
    <w:rsid w:val="00454DB6"/>
    <w:rsid w:val="00454DFB"/>
    <w:rsid w:val="004622C1"/>
    <w:rsid w:val="00462CA0"/>
    <w:rsid w:val="00465AE8"/>
    <w:rsid w:val="00467ACE"/>
    <w:rsid w:val="00467AFB"/>
    <w:rsid w:val="00472AB6"/>
    <w:rsid w:val="00480024"/>
    <w:rsid w:val="004805FC"/>
    <w:rsid w:val="0048133D"/>
    <w:rsid w:val="00482906"/>
    <w:rsid w:val="0048415A"/>
    <w:rsid w:val="0048541B"/>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6FC7"/>
    <w:rsid w:val="004C2AE1"/>
    <w:rsid w:val="004C2F18"/>
    <w:rsid w:val="004C3E1E"/>
    <w:rsid w:val="004C656F"/>
    <w:rsid w:val="004D07AA"/>
    <w:rsid w:val="004D10A5"/>
    <w:rsid w:val="004D219A"/>
    <w:rsid w:val="004D3711"/>
    <w:rsid w:val="004D4716"/>
    <w:rsid w:val="004D4997"/>
    <w:rsid w:val="004D5388"/>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F0C78"/>
    <w:rsid w:val="004F1A89"/>
    <w:rsid w:val="004F2119"/>
    <w:rsid w:val="004F3266"/>
    <w:rsid w:val="004F3C8B"/>
    <w:rsid w:val="004F5750"/>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62F59"/>
    <w:rsid w:val="00564A63"/>
    <w:rsid w:val="00570F74"/>
    <w:rsid w:val="00571734"/>
    <w:rsid w:val="0057184A"/>
    <w:rsid w:val="00573652"/>
    <w:rsid w:val="005747E9"/>
    <w:rsid w:val="00575C55"/>
    <w:rsid w:val="00577868"/>
    <w:rsid w:val="00580EBF"/>
    <w:rsid w:val="005831FF"/>
    <w:rsid w:val="00583C7E"/>
    <w:rsid w:val="00584440"/>
    <w:rsid w:val="00584C85"/>
    <w:rsid w:val="0059060D"/>
    <w:rsid w:val="00591F1E"/>
    <w:rsid w:val="00592E5A"/>
    <w:rsid w:val="005958A7"/>
    <w:rsid w:val="00595A27"/>
    <w:rsid w:val="00596BB5"/>
    <w:rsid w:val="00597158"/>
    <w:rsid w:val="005973B7"/>
    <w:rsid w:val="00597970"/>
    <w:rsid w:val="00597D4D"/>
    <w:rsid w:val="005A0D0C"/>
    <w:rsid w:val="005A1940"/>
    <w:rsid w:val="005A5C3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57AC"/>
    <w:rsid w:val="005E69DD"/>
    <w:rsid w:val="005F0A70"/>
    <w:rsid w:val="005F373A"/>
    <w:rsid w:val="005F5C99"/>
    <w:rsid w:val="005F65FD"/>
    <w:rsid w:val="005F6741"/>
    <w:rsid w:val="005F7C6D"/>
    <w:rsid w:val="005F7F92"/>
    <w:rsid w:val="0060098B"/>
    <w:rsid w:val="0060285F"/>
    <w:rsid w:val="00603325"/>
    <w:rsid w:val="00612EDE"/>
    <w:rsid w:val="00613165"/>
    <w:rsid w:val="00613DD0"/>
    <w:rsid w:val="00614312"/>
    <w:rsid w:val="00615E06"/>
    <w:rsid w:val="006161C2"/>
    <w:rsid w:val="006167B0"/>
    <w:rsid w:val="00617AE4"/>
    <w:rsid w:val="006240CF"/>
    <w:rsid w:val="00625DAF"/>
    <w:rsid w:val="006278F1"/>
    <w:rsid w:val="006300EB"/>
    <w:rsid w:val="00634507"/>
    <w:rsid w:val="00636A10"/>
    <w:rsid w:val="006379EE"/>
    <w:rsid w:val="00640D65"/>
    <w:rsid w:val="00642216"/>
    <w:rsid w:val="0064312C"/>
    <w:rsid w:val="00643140"/>
    <w:rsid w:val="00647DFB"/>
    <w:rsid w:val="0065151E"/>
    <w:rsid w:val="00654585"/>
    <w:rsid w:val="00654E1A"/>
    <w:rsid w:val="006558F4"/>
    <w:rsid w:val="00656724"/>
    <w:rsid w:val="00660A61"/>
    <w:rsid w:val="00660C7B"/>
    <w:rsid w:val="00661D28"/>
    <w:rsid w:val="00662553"/>
    <w:rsid w:val="00662DE7"/>
    <w:rsid w:val="0067228C"/>
    <w:rsid w:val="00673153"/>
    <w:rsid w:val="006742F5"/>
    <w:rsid w:val="00677EAA"/>
    <w:rsid w:val="00677F6A"/>
    <w:rsid w:val="00681DED"/>
    <w:rsid w:val="006838D4"/>
    <w:rsid w:val="00683C7F"/>
    <w:rsid w:val="0068405C"/>
    <w:rsid w:val="006853D5"/>
    <w:rsid w:val="00687198"/>
    <w:rsid w:val="00697E9A"/>
    <w:rsid w:val="006A1732"/>
    <w:rsid w:val="006A1F46"/>
    <w:rsid w:val="006A22F9"/>
    <w:rsid w:val="006A3E7E"/>
    <w:rsid w:val="006A492A"/>
    <w:rsid w:val="006A5504"/>
    <w:rsid w:val="006A5617"/>
    <w:rsid w:val="006A6AF1"/>
    <w:rsid w:val="006A70EC"/>
    <w:rsid w:val="006A710C"/>
    <w:rsid w:val="006A7ED0"/>
    <w:rsid w:val="006B070B"/>
    <w:rsid w:val="006B2322"/>
    <w:rsid w:val="006B53D3"/>
    <w:rsid w:val="006B60E0"/>
    <w:rsid w:val="006B73FE"/>
    <w:rsid w:val="006B7A96"/>
    <w:rsid w:val="006C0D1C"/>
    <w:rsid w:val="006C1281"/>
    <w:rsid w:val="006C4967"/>
    <w:rsid w:val="006C6E4D"/>
    <w:rsid w:val="006D39B7"/>
    <w:rsid w:val="006D4F8C"/>
    <w:rsid w:val="006D53CD"/>
    <w:rsid w:val="006D57E6"/>
    <w:rsid w:val="006D6544"/>
    <w:rsid w:val="006D6A7C"/>
    <w:rsid w:val="006E0143"/>
    <w:rsid w:val="006E12B9"/>
    <w:rsid w:val="006E17AA"/>
    <w:rsid w:val="006E2C41"/>
    <w:rsid w:val="006E477A"/>
    <w:rsid w:val="006E49D3"/>
    <w:rsid w:val="006E591F"/>
    <w:rsid w:val="006F0652"/>
    <w:rsid w:val="006F09AF"/>
    <w:rsid w:val="006F10CF"/>
    <w:rsid w:val="006F1FC5"/>
    <w:rsid w:val="006F462A"/>
    <w:rsid w:val="006F4841"/>
    <w:rsid w:val="006F49C0"/>
    <w:rsid w:val="006F4D0A"/>
    <w:rsid w:val="006F4D56"/>
    <w:rsid w:val="007015F7"/>
    <w:rsid w:val="007037DC"/>
    <w:rsid w:val="00704E24"/>
    <w:rsid w:val="00705A45"/>
    <w:rsid w:val="00706F7E"/>
    <w:rsid w:val="00710118"/>
    <w:rsid w:val="00711417"/>
    <w:rsid w:val="0071347A"/>
    <w:rsid w:val="007147D6"/>
    <w:rsid w:val="00716D50"/>
    <w:rsid w:val="00717B39"/>
    <w:rsid w:val="007201C6"/>
    <w:rsid w:val="00721255"/>
    <w:rsid w:val="00721C76"/>
    <w:rsid w:val="00726ABA"/>
    <w:rsid w:val="00732B39"/>
    <w:rsid w:val="00732F98"/>
    <w:rsid w:val="0073472F"/>
    <w:rsid w:val="00737142"/>
    <w:rsid w:val="00740230"/>
    <w:rsid w:val="007413F9"/>
    <w:rsid w:val="00741C94"/>
    <w:rsid w:val="00743D5D"/>
    <w:rsid w:val="00744539"/>
    <w:rsid w:val="00744712"/>
    <w:rsid w:val="00746008"/>
    <w:rsid w:val="00751BA9"/>
    <w:rsid w:val="00751E29"/>
    <w:rsid w:val="007527B5"/>
    <w:rsid w:val="00753547"/>
    <w:rsid w:val="0075612F"/>
    <w:rsid w:val="00756518"/>
    <w:rsid w:val="00757190"/>
    <w:rsid w:val="00757D4A"/>
    <w:rsid w:val="00760595"/>
    <w:rsid w:val="00761407"/>
    <w:rsid w:val="007668AE"/>
    <w:rsid w:val="00767519"/>
    <w:rsid w:val="00770561"/>
    <w:rsid w:val="00771D41"/>
    <w:rsid w:val="0077215E"/>
    <w:rsid w:val="00776185"/>
    <w:rsid w:val="00781AC6"/>
    <w:rsid w:val="00782A31"/>
    <w:rsid w:val="00782FBB"/>
    <w:rsid w:val="00783350"/>
    <w:rsid w:val="0078357E"/>
    <w:rsid w:val="00784280"/>
    <w:rsid w:val="00784643"/>
    <w:rsid w:val="00785366"/>
    <w:rsid w:val="007869B3"/>
    <w:rsid w:val="00795049"/>
    <w:rsid w:val="00796F30"/>
    <w:rsid w:val="007970C4"/>
    <w:rsid w:val="00797815"/>
    <w:rsid w:val="007A54B9"/>
    <w:rsid w:val="007A71F3"/>
    <w:rsid w:val="007B073D"/>
    <w:rsid w:val="007B0EBA"/>
    <w:rsid w:val="007B503F"/>
    <w:rsid w:val="007B5620"/>
    <w:rsid w:val="007B58FB"/>
    <w:rsid w:val="007B6A01"/>
    <w:rsid w:val="007C016F"/>
    <w:rsid w:val="007C1B0C"/>
    <w:rsid w:val="007C3B04"/>
    <w:rsid w:val="007C41A0"/>
    <w:rsid w:val="007C54BC"/>
    <w:rsid w:val="007C6710"/>
    <w:rsid w:val="007C67DA"/>
    <w:rsid w:val="007D107A"/>
    <w:rsid w:val="007D32EA"/>
    <w:rsid w:val="007D4042"/>
    <w:rsid w:val="007D4E3B"/>
    <w:rsid w:val="007E01B8"/>
    <w:rsid w:val="007E1465"/>
    <w:rsid w:val="007E292D"/>
    <w:rsid w:val="007E2E2E"/>
    <w:rsid w:val="007E3DEB"/>
    <w:rsid w:val="007E67FC"/>
    <w:rsid w:val="007F0207"/>
    <w:rsid w:val="007F0D2C"/>
    <w:rsid w:val="007F1C60"/>
    <w:rsid w:val="007F357C"/>
    <w:rsid w:val="007F4726"/>
    <w:rsid w:val="007F730B"/>
    <w:rsid w:val="007F76FA"/>
    <w:rsid w:val="00803456"/>
    <w:rsid w:val="008039AB"/>
    <w:rsid w:val="00803BBE"/>
    <w:rsid w:val="008043BE"/>
    <w:rsid w:val="00810F07"/>
    <w:rsid w:val="0081357E"/>
    <w:rsid w:val="00814D53"/>
    <w:rsid w:val="00814E9C"/>
    <w:rsid w:val="008204B3"/>
    <w:rsid w:val="008212C5"/>
    <w:rsid w:val="00823770"/>
    <w:rsid w:val="0082426E"/>
    <w:rsid w:val="00825F63"/>
    <w:rsid w:val="00826B89"/>
    <w:rsid w:val="008312E5"/>
    <w:rsid w:val="00831A39"/>
    <w:rsid w:val="00832EE2"/>
    <w:rsid w:val="00833167"/>
    <w:rsid w:val="008336AC"/>
    <w:rsid w:val="00833ECD"/>
    <w:rsid w:val="00834D0C"/>
    <w:rsid w:val="008404DA"/>
    <w:rsid w:val="0084442C"/>
    <w:rsid w:val="008469D0"/>
    <w:rsid w:val="00851030"/>
    <w:rsid w:val="00851641"/>
    <w:rsid w:val="00851965"/>
    <w:rsid w:val="0085273F"/>
    <w:rsid w:val="0085721A"/>
    <w:rsid w:val="0085730F"/>
    <w:rsid w:val="0086093E"/>
    <w:rsid w:val="00862B5F"/>
    <w:rsid w:val="00863662"/>
    <w:rsid w:val="0086451C"/>
    <w:rsid w:val="008646D8"/>
    <w:rsid w:val="00866492"/>
    <w:rsid w:val="00866D93"/>
    <w:rsid w:val="00867234"/>
    <w:rsid w:val="00870FE8"/>
    <w:rsid w:val="0087101D"/>
    <w:rsid w:val="008731D5"/>
    <w:rsid w:val="00873D53"/>
    <w:rsid w:val="00873E0A"/>
    <w:rsid w:val="008761A8"/>
    <w:rsid w:val="00877162"/>
    <w:rsid w:val="0088170E"/>
    <w:rsid w:val="00882E74"/>
    <w:rsid w:val="00883EC7"/>
    <w:rsid w:val="0088480B"/>
    <w:rsid w:val="00886DF7"/>
    <w:rsid w:val="008900C4"/>
    <w:rsid w:val="0089355C"/>
    <w:rsid w:val="00894458"/>
    <w:rsid w:val="008A20F5"/>
    <w:rsid w:val="008A3EE6"/>
    <w:rsid w:val="008B1CA3"/>
    <w:rsid w:val="008B26A5"/>
    <w:rsid w:val="008B2904"/>
    <w:rsid w:val="008B3B22"/>
    <w:rsid w:val="008B5E33"/>
    <w:rsid w:val="008B69E4"/>
    <w:rsid w:val="008C00C7"/>
    <w:rsid w:val="008C13B0"/>
    <w:rsid w:val="008C21C7"/>
    <w:rsid w:val="008C2D4E"/>
    <w:rsid w:val="008C3397"/>
    <w:rsid w:val="008C4381"/>
    <w:rsid w:val="008C5707"/>
    <w:rsid w:val="008D006E"/>
    <w:rsid w:val="008D0EBB"/>
    <w:rsid w:val="008D2249"/>
    <w:rsid w:val="008D3EAA"/>
    <w:rsid w:val="008D5CB5"/>
    <w:rsid w:val="008D773A"/>
    <w:rsid w:val="008E127E"/>
    <w:rsid w:val="008E5741"/>
    <w:rsid w:val="008F1132"/>
    <w:rsid w:val="008F2E47"/>
    <w:rsid w:val="008F36C8"/>
    <w:rsid w:val="008F5829"/>
    <w:rsid w:val="008F602D"/>
    <w:rsid w:val="008F732D"/>
    <w:rsid w:val="009005C5"/>
    <w:rsid w:val="009010D5"/>
    <w:rsid w:val="009031D4"/>
    <w:rsid w:val="00903B11"/>
    <w:rsid w:val="00905383"/>
    <w:rsid w:val="009058DD"/>
    <w:rsid w:val="00906514"/>
    <w:rsid w:val="009074CC"/>
    <w:rsid w:val="00907668"/>
    <w:rsid w:val="00911015"/>
    <w:rsid w:val="00913539"/>
    <w:rsid w:val="00914B82"/>
    <w:rsid w:val="009151CE"/>
    <w:rsid w:val="0091521C"/>
    <w:rsid w:val="00915654"/>
    <w:rsid w:val="00916BCF"/>
    <w:rsid w:val="00917757"/>
    <w:rsid w:val="00920822"/>
    <w:rsid w:val="00921201"/>
    <w:rsid w:val="0092164E"/>
    <w:rsid w:val="0092194A"/>
    <w:rsid w:val="00922F53"/>
    <w:rsid w:val="00924F04"/>
    <w:rsid w:val="00930A5A"/>
    <w:rsid w:val="009319BE"/>
    <w:rsid w:val="0093395F"/>
    <w:rsid w:val="00935151"/>
    <w:rsid w:val="00941753"/>
    <w:rsid w:val="00942463"/>
    <w:rsid w:val="00945F44"/>
    <w:rsid w:val="0094648B"/>
    <w:rsid w:val="009500DE"/>
    <w:rsid w:val="00953BD8"/>
    <w:rsid w:val="009570E2"/>
    <w:rsid w:val="0096250E"/>
    <w:rsid w:val="00964E81"/>
    <w:rsid w:val="00967BCF"/>
    <w:rsid w:val="0097211D"/>
    <w:rsid w:val="0097318B"/>
    <w:rsid w:val="009757C5"/>
    <w:rsid w:val="00977425"/>
    <w:rsid w:val="00985FC7"/>
    <w:rsid w:val="009902A6"/>
    <w:rsid w:val="009937B4"/>
    <w:rsid w:val="00993BB0"/>
    <w:rsid w:val="009959F0"/>
    <w:rsid w:val="00995BED"/>
    <w:rsid w:val="00995CF7"/>
    <w:rsid w:val="00996E26"/>
    <w:rsid w:val="009A169D"/>
    <w:rsid w:val="009A1FB4"/>
    <w:rsid w:val="009A2F54"/>
    <w:rsid w:val="009A453D"/>
    <w:rsid w:val="009A6F29"/>
    <w:rsid w:val="009B0091"/>
    <w:rsid w:val="009B06AF"/>
    <w:rsid w:val="009B0800"/>
    <w:rsid w:val="009B3591"/>
    <w:rsid w:val="009B4083"/>
    <w:rsid w:val="009B75B3"/>
    <w:rsid w:val="009C0113"/>
    <w:rsid w:val="009C230E"/>
    <w:rsid w:val="009C3E7C"/>
    <w:rsid w:val="009C48E0"/>
    <w:rsid w:val="009C5F45"/>
    <w:rsid w:val="009C69CF"/>
    <w:rsid w:val="009C7EF6"/>
    <w:rsid w:val="009D00F8"/>
    <w:rsid w:val="009D0757"/>
    <w:rsid w:val="009D3951"/>
    <w:rsid w:val="009D492B"/>
    <w:rsid w:val="009D5D6C"/>
    <w:rsid w:val="009D6258"/>
    <w:rsid w:val="009E53B6"/>
    <w:rsid w:val="009E6C35"/>
    <w:rsid w:val="009F098E"/>
    <w:rsid w:val="009F1308"/>
    <w:rsid w:val="009F2A65"/>
    <w:rsid w:val="009F2B2C"/>
    <w:rsid w:val="009F2F3B"/>
    <w:rsid w:val="009F680E"/>
    <w:rsid w:val="00A01013"/>
    <w:rsid w:val="00A015A6"/>
    <w:rsid w:val="00A04348"/>
    <w:rsid w:val="00A046B2"/>
    <w:rsid w:val="00A06E73"/>
    <w:rsid w:val="00A07923"/>
    <w:rsid w:val="00A10CF5"/>
    <w:rsid w:val="00A11A65"/>
    <w:rsid w:val="00A11C89"/>
    <w:rsid w:val="00A125C2"/>
    <w:rsid w:val="00A126B1"/>
    <w:rsid w:val="00A12BF2"/>
    <w:rsid w:val="00A12F13"/>
    <w:rsid w:val="00A147CB"/>
    <w:rsid w:val="00A1786F"/>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1569"/>
    <w:rsid w:val="00A4238F"/>
    <w:rsid w:val="00A44118"/>
    <w:rsid w:val="00A47BB6"/>
    <w:rsid w:val="00A5089D"/>
    <w:rsid w:val="00A50F58"/>
    <w:rsid w:val="00A52AFA"/>
    <w:rsid w:val="00A52CDC"/>
    <w:rsid w:val="00A548FA"/>
    <w:rsid w:val="00A56B00"/>
    <w:rsid w:val="00A5774A"/>
    <w:rsid w:val="00A57F9E"/>
    <w:rsid w:val="00A61181"/>
    <w:rsid w:val="00A622D2"/>
    <w:rsid w:val="00A63044"/>
    <w:rsid w:val="00A630B7"/>
    <w:rsid w:val="00A64695"/>
    <w:rsid w:val="00A65227"/>
    <w:rsid w:val="00A678D1"/>
    <w:rsid w:val="00A67B58"/>
    <w:rsid w:val="00A70694"/>
    <w:rsid w:val="00A70CB3"/>
    <w:rsid w:val="00A72F66"/>
    <w:rsid w:val="00A730F2"/>
    <w:rsid w:val="00A737CD"/>
    <w:rsid w:val="00A75B51"/>
    <w:rsid w:val="00A77BA0"/>
    <w:rsid w:val="00A811D9"/>
    <w:rsid w:val="00A830E8"/>
    <w:rsid w:val="00A86764"/>
    <w:rsid w:val="00A87712"/>
    <w:rsid w:val="00A87CA3"/>
    <w:rsid w:val="00A92DF8"/>
    <w:rsid w:val="00A96239"/>
    <w:rsid w:val="00A96846"/>
    <w:rsid w:val="00A97E99"/>
    <w:rsid w:val="00AA0C7D"/>
    <w:rsid w:val="00AA24F4"/>
    <w:rsid w:val="00AA39F9"/>
    <w:rsid w:val="00AA4D74"/>
    <w:rsid w:val="00AA5F05"/>
    <w:rsid w:val="00AA7081"/>
    <w:rsid w:val="00AA791C"/>
    <w:rsid w:val="00AB08A9"/>
    <w:rsid w:val="00AB0E9F"/>
    <w:rsid w:val="00AB1B80"/>
    <w:rsid w:val="00AB26FD"/>
    <w:rsid w:val="00AB2A86"/>
    <w:rsid w:val="00AB353B"/>
    <w:rsid w:val="00AB4858"/>
    <w:rsid w:val="00AB7EA4"/>
    <w:rsid w:val="00AC0604"/>
    <w:rsid w:val="00AC3E53"/>
    <w:rsid w:val="00AC59A6"/>
    <w:rsid w:val="00AC5E24"/>
    <w:rsid w:val="00AC5EFE"/>
    <w:rsid w:val="00AC6DBA"/>
    <w:rsid w:val="00AC71E3"/>
    <w:rsid w:val="00AC79FF"/>
    <w:rsid w:val="00AD0ED0"/>
    <w:rsid w:val="00AD3184"/>
    <w:rsid w:val="00AD31B1"/>
    <w:rsid w:val="00AD3C55"/>
    <w:rsid w:val="00AD3D88"/>
    <w:rsid w:val="00AD5400"/>
    <w:rsid w:val="00AD71A4"/>
    <w:rsid w:val="00AD722A"/>
    <w:rsid w:val="00AD7A12"/>
    <w:rsid w:val="00AD7D69"/>
    <w:rsid w:val="00AE04BE"/>
    <w:rsid w:val="00AE2ED1"/>
    <w:rsid w:val="00AE41B6"/>
    <w:rsid w:val="00AE4BE7"/>
    <w:rsid w:val="00AE6E2E"/>
    <w:rsid w:val="00AE6EB1"/>
    <w:rsid w:val="00AF2352"/>
    <w:rsid w:val="00AF2AF2"/>
    <w:rsid w:val="00AF4935"/>
    <w:rsid w:val="00B004DC"/>
    <w:rsid w:val="00B00D44"/>
    <w:rsid w:val="00B01A46"/>
    <w:rsid w:val="00B02590"/>
    <w:rsid w:val="00B03202"/>
    <w:rsid w:val="00B032B9"/>
    <w:rsid w:val="00B04729"/>
    <w:rsid w:val="00B04C05"/>
    <w:rsid w:val="00B057C5"/>
    <w:rsid w:val="00B0781D"/>
    <w:rsid w:val="00B079B8"/>
    <w:rsid w:val="00B108F8"/>
    <w:rsid w:val="00B11359"/>
    <w:rsid w:val="00B12ABE"/>
    <w:rsid w:val="00B135F3"/>
    <w:rsid w:val="00B13689"/>
    <w:rsid w:val="00B14CA9"/>
    <w:rsid w:val="00B15C64"/>
    <w:rsid w:val="00B15E31"/>
    <w:rsid w:val="00B1638D"/>
    <w:rsid w:val="00B215D8"/>
    <w:rsid w:val="00B24C0D"/>
    <w:rsid w:val="00B26949"/>
    <w:rsid w:val="00B301F0"/>
    <w:rsid w:val="00B30C3D"/>
    <w:rsid w:val="00B335E0"/>
    <w:rsid w:val="00B33C3B"/>
    <w:rsid w:val="00B345F3"/>
    <w:rsid w:val="00B34D39"/>
    <w:rsid w:val="00B40805"/>
    <w:rsid w:val="00B41210"/>
    <w:rsid w:val="00B41864"/>
    <w:rsid w:val="00B41F5A"/>
    <w:rsid w:val="00B42369"/>
    <w:rsid w:val="00B42422"/>
    <w:rsid w:val="00B42C74"/>
    <w:rsid w:val="00B42E38"/>
    <w:rsid w:val="00B43DF1"/>
    <w:rsid w:val="00B4576E"/>
    <w:rsid w:val="00B45BDB"/>
    <w:rsid w:val="00B4753B"/>
    <w:rsid w:val="00B50592"/>
    <w:rsid w:val="00B50B43"/>
    <w:rsid w:val="00B5128A"/>
    <w:rsid w:val="00B51972"/>
    <w:rsid w:val="00B51A88"/>
    <w:rsid w:val="00B529E7"/>
    <w:rsid w:val="00B52DC6"/>
    <w:rsid w:val="00B5603E"/>
    <w:rsid w:val="00B5675C"/>
    <w:rsid w:val="00B575BE"/>
    <w:rsid w:val="00B62EBE"/>
    <w:rsid w:val="00B76329"/>
    <w:rsid w:val="00B77E6E"/>
    <w:rsid w:val="00B801ED"/>
    <w:rsid w:val="00B85709"/>
    <w:rsid w:val="00B85984"/>
    <w:rsid w:val="00B86868"/>
    <w:rsid w:val="00B873B9"/>
    <w:rsid w:val="00B87812"/>
    <w:rsid w:val="00B90013"/>
    <w:rsid w:val="00B911E8"/>
    <w:rsid w:val="00B92769"/>
    <w:rsid w:val="00B95088"/>
    <w:rsid w:val="00B962A1"/>
    <w:rsid w:val="00B96D93"/>
    <w:rsid w:val="00B975CC"/>
    <w:rsid w:val="00BA0B38"/>
    <w:rsid w:val="00BA0BBC"/>
    <w:rsid w:val="00BA0E2E"/>
    <w:rsid w:val="00BA140E"/>
    <w:rsid w:val="00BA2430"/>
    <w:rsid w:val="00BA2BCE"/>
    <w:rsid w:val="00BB5695"/>
    <w:rsid w:val="00BB633D"/>
    <w:rsid w:val="00BC0ABA"/>
    <w:rsid w:val="00BC0BAE"/>
    <w:rsid w:val="00BC193F"/>
    <w:rsid w:val="00BC2460"/>
    <w:rsid w:val="00BC56A0"/>
    <w:rsid w:val="00BC58B2"/>
    <w:rsid w:val="00BD0649"/>
    <w:rsid w:val="00BD126E"/>
    <w:rsid w:val="00BD258E"/>
    <w:rsid w:val="00BD7041"/>
    <w:rsid w:val="00BD7CC4"/>
    <w:rsid w:val="00BE09B2"/>
    <w:rsid w:val="00BE2241"/>
    <w:rsid w:val="00BE36DA"/>
    <w:rsid w:val="00BF03A7"/>
    <w:rsid w:val="00BF2A12"/>
    <w:rsid w:val="00BF57CC"/>
    <w:rsid w:val="00C01213"/>
    <w:rsid w:val="00C01366"/>
    <w:rsid w:val="00C032B6"/>
    <w:rsid w:val="00C03B83"/>
    <w:rsid w:val="00C042F6"/>
    <w:rsid w:val="00C04AD7"/>
    <w:rsid w:val="00C05C30"/>
    <w:rsid w:val="00C071BC"/>
    <w:rsid w:val="00C140EA"/>
    <w:rsid w:val="00C1614D"/>
    <w:rsid w:val="00C1721A"/>
    <w:rsid w:val="00C211BA"/>
    <w:rsid w:val="00C27977"/>
    <w:rsid w:val="00C27B34"/>
    <w:rsid w:val="00C27E53"/>
    <w:rsid w:val="00C31A40"/>
    <w:rsid w:val="00C31FED"/>
    <w:rsid w:val="00C32555"/>
    <w:rsid w:val="00C3259E"/>
    <w:rsid w:val="00C34F28"/>
    <w:rsid w:val="00C35FF2"/>
    <w:rsid w:val="00C40047"/>
    <w:rsid w:val="00C40DCA"/>
    <w:rsid w:val="00C4410E"/>
    <w:rsid w:val="00C51321"/>
    <w:rsid w:val="00C51C5E"/>
    <w:rsid w:val="00C527E6"/>
    <w:rsid w:val="00C52A50"/>
    <w:rsid w:val="00C56F85"/>
    <w:rsid w:val="00C57E07"/>
    <w:rsid w:val="00C617B0"/>
    <w:rsid w:val="00C61B4F"/>
    <w:rsid w:val="00C64644"/>
    <w:rsid w:val="00C656F8"/>
    <w:rsid w:val="00C66BB6"/>
    <w:rsid w:val="00C67238"/>
    <w:rsid w:val="00C67475"/>
    <w:rsid w:val="00C6787B"/>
    <w:rsid w:val="00C70A5E"/>
    <w:rsid w:val="00C70BA3"/>
    <w:rsid w:val="00C717A4"/>
    <w:rsid w:val="00C734E9"/>
    <w:rsid w:val="00C7483F"/>
    <w:rsid w:val="00C77FC8"/>
    <w:rsid w:val="00C8021F"/>
    <w:rsid w:val="00C80B6D"/>
    <w:rsid w:val="00C81E2F"/>
    <w:rsid w:val="00C828A3"/>
    <w:rsid w:val="00C84FCB"/>
    <w:rsid w:val="00C860E9"/>
    <w:rsid w:val="00C9009B"/>
    <w:rsid w:val="00C92841"/>
    <w:rsid w:val="00C92C27"/>
    <w:rsid w:val="00C93394"/>
    <w:rsid w:val="00C956CE"/>
    <w:rsid w:val="00C96542"/>
    <w:rsid w:val="00C96EB2"/>
    <w:rsid w:val="00C96F93"/>
    <w:rsid w:val="00CA0E09"/>
    <w:rsid w:val="00CA2230"/>
    <w:rsid w:val="00CA2297"/>
    <w:rsid w:val="00CA2C69"/>
    <w:rsid w:val="00CA354C"/>
    <w:rsid w:val="00CA3731"/>
    <w:rsid w:val="00CA4BA9"/>
    <w:rsid w:val="00CA5C4B"/>
    <w:rsid w:val="00CA7253"/>
    <w:rsid w:val="00CB006E"/>
    <w:rsid w:val="00CB2998"/>
    <w:rsid w:val="00CB32C8"/>
    <w:rsid w:val="00CB39DC"/>
    <w:rsid w:val="00CB407C"/>
    <w:rsid w:val="00CB5B5C"/>
    <w:rsid w:val="00CC298D"/>
    <w:rsid w:val="00CC489E"/>
    <w:rsid w:val="00CC57F9"/>
    <w:rsid w:val="00CC5BFA"/>
    <w:rsid w:val="00CD3041"/>
    <w:rsid w:val="00CD4227"/>
    <w:rsid w:val="00CD5623"/>
    <w:rsid w:val="00CD595A"/>
    <w:rsid w:val="00CD634F"/>
    <w:rsid w:val="00CD784D"/>
    <w:rsid w:val="00CE234E"/>
    <w:rsid w:val="00CE4905"/>
    <w:rsid w:val="00CE5D46"/>
    <w:rsid w:val="00CE61C5"/>
    <w:rsid w:val="00CE7455"/>
    <w:rsid w:val="00CE74D6"/>
    <w:rsid w:val="00CE7B90"/>
    <w:rsid w:val="00CF013D"/>
    <w:rsid w:val="00CF32F0"/>
    <w:rsid w:val="00CF3DBE"/>
    <w:rsid w:val="00CF5B09"/>
    <w:rsid w:val="00CF6B03"/>
    <w:rsid w:val="00CF7A62"/>
    <w:rsid w:val="00D00F08"/>
    <w:rsid w:val="00D02665"/>
    <w:rsid w:val="00D06496"/>
    <w:rsid w:val="00D0672B"/>
    <w:rsid w:val="00D070FA"/>
    <w:rsid w:val="00D073DF"/>
    <w:rsid w:val="00D130D0"/>
    <w:rsid w:val="00D13C67"/>
    <w:rsid w:val="00D14507"/>
    <w:rsid w:val="00D155E8"/>
    <w:rsid w:val="00D15C7E"/>
    <w:rsid w:val="00D2333B"/>
    <w:rsid w:val="00D25173"/>
    <w:rsid w:val="00D25DE8"/>
    <w:rsid w:val="00D26890"/>
    <w:rsid w:val="00D26D9F"/>
    <w:rsid w:val="00D271D6"/>
    <w:rsid w:val="00D30ECA"/>
    <w:rsid w:val="00D329B7"/>
    <w:rsid w:val="00D35D69"/>
    <w:rsid w:val="00D414A9"/>
    <w:rsid w:val="00D42A7A"/>
    <w:rsid w:val="00D43A26"/>
    <w:rsid w:val="00D44DCB"/>
    <w:rsid w:val="00D46235"/>
    <w:rsid w:val="00D46E7A"/>
    <w:rsid w:val="00D47CA8"/>
    <w:rsid w:val="00D52509"/>
    <w:rsid w:val="00D534AB"/>
    <w:rsid w:val="00D53D47"/>
    <w:rsid w:val="00D55420"/>
    <w:rsid w:val="00D557E9"/>
    <w:rsid w:val="00D56AD1"/>
    <w:rsid w:val="00D57273"/>
    <w:rsid w:val="00D578ED"/>
    <w:rsid w:val="00D63369"/>
    <w:rsid w:val="00D64C6A"/>
    <w:rsid w:val="00D64CA7"/>
    <w:rsid w:val="00D65DD5"/>
    <w:rsid w:val="00D663D1"/>
    <w:rsid w:val="00D664B9"/>
    <w:rsid w:val="00D70337"/>
    <w:rsid w:val="00D71B90"/>
    <w:rsid w:val="00D71FFF"/>
    <w:rsid w:val="00D72510"/>
    <w:rsid w:val="00D72897"/>
    <w:rsid w:val="00D72B3E"/>
    <w:rsid w:val="00D74073"/>
    <w:rsid w:val="00D75609"/>
    <w:rsid w:val="00D7639F"/>
    <w:rsid w:val="00D7740F"/>
    <w:rsid w:val="00D77557"/>
    <w:rsid w:val="00D777C1"/>
    <w:rsid w:val="00D81AA1"/>
    <w:rsid w:val="00D82182"/>
    <w:rsid w:val="00D827BE"/>
    <w:rsid w:val="00D82EDF"/>
    <w:rsid w:val="00D8625C"/>
    <w:rsid w:val="00D86923"/>
    <w:rsid w:val="00D92A11"/>
    <w:rsid w:val="00D92BEA"/>
    <w:rsid w:val="00D92D25"/>
    <w:rsid w:val="00D942F0"/>
    <w:rsid w:val="00D9445F"/>
    <w:rsid w:val="00D95301"/>
    <w:rsid w:val="00D9550C"/>
    <w:rsid w:val="00D95C69"/>
    <w:rsid w:val="00D96694"/>
    <w:rsid w:val="00DA4047"/>
    <w:rsid w:val="00DA4DE0"/>
    <w:rsid w:val="00DA5A51"/>
    <w:rsid w:val="00DB0761"/>
    <w:rsid w:val="00DB1929"/>
    <w:rsid w:val="00DB3CB6"/>
    <w:rsid w:val="00DB51D9"/>
    <w:rsid w:val="00DC1A17"/>
    <w:rsid w:val="00DC2A1E"/>
    <w:rsid w:val="00DC45EA"/>
    <w:rsid w:val="00DC62DF"/>
    <w:rsid w:val="00DC7865"/>
    <w:rsid w:val="00DC7DCC"/>
    <w:rsid w:val="00DD008F"/>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2806"/>
    <w:rsid w:val="00DF33FE"/>
    <w:rsid w:val="00DF3A83"/>
    <w:rsid w:val="00DF5FE5"/>
    <w:rsid w:val="00DF67A1"/>
    <w:rsid w:val="00DF6A00"/>
    <w:rsid w:val="00DF6ABD"/>
    <w:rsid w:val="00DF7053"/>
    <w:rsid w:val="00E0116E"/>
    <w:rsid w:val="00E031B1"/>
    <w:rsid w:val="00E06510"/>
    <w:rsid w:val="00E1116E"/>
    <w:rsid w:val="00E11F49"/>
    <w:rsid w:val="00E12876"/>
    <w:rsid w:val="00E12D85"/>
    <w:rsid w:val="00E14F82"/>
    <w:rsid w:val="00E15151"/>
    <w:rsid w:val="00E17D05"/>
    <w:rsid w:val="00E20689"/>
    <w:rsid w:val="00E211C5"/>
    <w:rsid w:val="00E22B29"/>
    <w:rsid w:val="00E22BA1"/>
    <w:rsid w:val="00E25007"/>
    <w:rsid w:val="00E25DE3"/>
    <w:rsid w:val="00E27D47"/>
    <w:rsid w:val="00E27F12"/>
    <w:rsid w:val="00E31941"/>
    <w:rsid w:val="00E32AFC"/>
    <w:rsid w:val="00E32E4B"/>
    <w:rsid w:val="00E34A53"/>
    <w:rsid w:val="00E3509D"/>
    <w:rsid w:val="00E37768"/>
    <w:rsid w:val="00E40E16"/>
    <w:rsid w:val="00E4269E"/>
    <w:rsid w:val="00E42765"/>
    <w:rsid w:val="00E4313B"/>
    <w:rsid w:val="00E4407E"/>
    <w:rsid w:val="00E45B03"/>
    <w:rsid w:val="00E460CE"/>
    <w:rsid w:val="00E47610"/>
    <w:rsid w:val="00E479FA"/>
    <w:rsid w:val="00E5117D"/>
    <w:rsid w:val="00E511D8"/>
    <w:rsid w:val="00E52F56"/>
    <w:rsid w:val="00E541F1"/>
    <w:rsid w:val="00E54537"/>
    <w:rsid w:val="00E55357"/>
    <w:rsid w:val="00E55F50"/>
    <w:rsid w:val="00E578C5"/>
    <w:rsid w:val="00E60509"/>
    <w:rsid w:val="00E60F21"/>
    <w:rsid w:val="00E639FB"/>
    <w:rsid w:val="00E64452"/>
    <w:rsid w:val="00E6558F"/>
    <w:rsid w:val="00E6638B"/>
    <w:rsid w:val="00E669C9"/>
    <w:rsid w:val="00E672AC"/>
    <w:rsid w:val="00E673F1"/>
    <w:rsid w:val="00E70987"/>
    <w:rsid w:val="00E715E8"/>
    <w:rsid w:val="00E72E8D"/>
    <w:rsid w:val="00E72EDE"/>
    <w:rsid w:val="00E735BB"/>
    <w:rsid w:val="00E73810"/>
    <w:rsid w:val="00E76942"/>
    <w:rsid w:val="00E772A1"/>
    <w:rsid w:val="00E7783F"/>
    <w:rsid w:val="00E77A30"/>
    <w:rsid w:val="00E77D10"/>
    <w:rsid w:val="00E805EC"/>
    <w:rsid w:val="00E822DD"/>
    <w:rsid w:val="00E82E9F"/>
    <w:rsid w:val="00E838DE"/>
    <w:rsid w:val="00E83E89"/>
    <w:rsid w:val="00E857A0"/>
    <w:rsid w:val="00E85D3F"/>
    <w:rsid w:val="00E90DD8"/>
    <w:rsid w:val="00E929A9"/>
    <w:rsid w:val="00E95976"/>
    <w:rsid w:val="00E960AB"/>
    <w:rsid w:val="00E9651E"/>
    <w:rsid w:val="00E9739E"/>
    <w:rsid w:val="00EA38D7"/>
    <w:rsid w:val="00EA4129"/>
    <w:rsid w:val="00EA4986"/>
    <w:rsid w:val="00EA5BDA"/>
    <w:rsid w:val="00EA7389"/>
    <w:rsid w:val="00EA7B70"/>
    <w:rsid w:val="00EB0D8A"/>
    <w:rsid w:val="00EB25FE"/>
    <w:rsid w:val="00EB3193"/>
    <w:rsid w:val="00EB3B18"/>
    <w:rsid w:val="00EB4270"/>
    <w:rsid w:val="00EB5F44"/>
    <w:rsid w:val="00EC00E5"/>
    <w:rsid w:val="00EC16B0"/>
    <w:rsid w:val="00EC2B9C"/>
    <w:rsid w:val="00EC2BFA"/>
    <w:rsid w:val="00EC534D"/>
    <w:rsid w:val="00EC6BDF"/>
    <w:rsid w:val="00EC747F"/>
    <w:rsid w:val="00EC76D1"/>
    <w:rsid w:val="00ED0655"/>
    <w:rsid w:val="00ED1759"/>
    <w:rsid w:val="00ED215A"/>
    <w:rsid w:val="00ED3F42"/>
    <w:rsid w:val="00ED4477"/>
    <w:rsid w:val="00ED52A8"/>
    <w:rsid w:val="00ED54C3"/>
    <w:rsid w:val="00ED6225"/>
    <w:rsid w:val="00ED790D"/>
    <w:rsid w:val="00EE0E7D"/>
    <w:rsid w:val="00EE51A7"/>
    <w:rsid w:val="00EE53DB"/>
    <w:rsid w:val="00EE6DB8"/>
    <w:rsid w:val="00EE7DA3"/>
    <w:rsid w:val="00EF18CC"/>
    <w:rsid w:val="00EF4DA9"/>
    <w:rsid w:val="00EF6E00"/>
    <w:rsid w:val="00EF7311"/>
    <w:rsid w:val="00F0133F"/>
    <w:rsid w:val="00F01955"/>
    <w:rsid w:val="00F02908"/>
    <w:rsid w:val="00F02AE0"/>
    <w:rsid w:val="00F10BE6"/>
    <w:rsid w:val="00F129F3"/>
    <w:rsid w:val="00F14A01"/>
    <w:rsid w:val="00F14B33"/>
    <w:rsid w:val="00F15E40"/>
    <w:rsid w:val="00F16060"/>
    <w:rsid w:val="00F16E6D"/>
    <w:rsid w:val="00F20F0F"/>
    <w:rsid w:val="00F2171C"/>
    <w:rsid w:val="00F2662C"/>
    <w:rsid w:val="00F274C8"/>
    <w:rsid w:val="00F30282"/>
    <w:rsid w:val="00F310E2"/>
    <w:rsid w:val="00F3191F"/>
    <w:rsid w:val="00F3195D"/>
    <w:rsid w:val="00F31AAE"/>
    <w:rsid w:val="00F37097"/>
    <w:rsid w:val="00F43769"/>
    <w:rsid w:val="00F45934"/>
    <w:rsid w:val="00F504A2"/>
    <w:rsid w:val="00F5060B"/>
    <w:rsid w:val="00F50A50"/>
    <w:rsid w:val="00F537B5"/>
    <w:rsid w:val="00F54051"/>
    <w:rsid w:val="00F54769"/>
    <w:rsid w:val="00F54884"/>
    <w:rsid w:val="00F557D3"/>
    <w:rsid w:val="00F55DFA"/>
    <w:rsid w:val="00F55FF8"/>
    <w:rsid w:val="00F57DB0"/>
    <w:rsid w:val="00F62F1F"/>
    <w:rsid w:val="00F6325D"/>
    <w:rsid w:val="00F6362A"/>
    <w:rsid w:val="00F643DF"/>
    <w:rsid w:val="00F65F5C"/>
    <w:rsid w:val="00F71F52"/>
    <w:rsid w:val="00F72BCF"/>
    <w:rsid w:val="00F73739"/>
    <w:rsid w:val="00F76FF5"/>
    <w:rsid w:val="00F8061D"/>
    <w:rsid w:val="00F821A7"/>
    <w:rsid w:val="00F82483"/>
    <w:rsid w:val="00F828EA"/>
    <w:rsid w:val="00F82B2A"/>
    <w:rsid w:val="00F83EBC"/>
    <w:rsid w:val="00F841A6"/>
    <w:rsid w:val="00F841F2"/>
    <w:rsid w:val="00F860B9"/>
    <w:rsid w:val="00F90DB3"/>
    <w:rsid w:val="00F91CEC"/>
    <w:rsid w:val="00F9428C"/>
    <w:rsid w:val="00F972AD"/>
    <w:rsid w:val="00F97927"/>
    <w:rsid w:val="00FA18B7"/>
    <w:rsid w:val="00FA3B99"/>
    <w:rsid w:val="00FA79D8"/>
    <w:rsid w:val="00FB03CB"/>
    <w:rsid w:val="00FB0FBE"/>
    <w:rsid w:val="00FB6E05"/>
    <w:rsid w:val="00FC2D53"/>
    <w:rsid w:val="00FC4F70"/>
    <w:rsid w:val="00FC52A8"/>
    <w:rsid w:val="00FC59A5"/>
    <w:rsid w:val="00FC5DD3"/>
    <w:rsid w:val="00FD02B7"/>
    <w:rsid w:val="00FD02CE"/>
    <w:rsid w:val="00FD044D"/>
    <w:rsid w:val="00FD2C59"/>
    <w:rsid w:val="00FD5511"/>
    <w:rsid w:val="00FD5C31"/>
    <w:rsid w:val="00FD6480"/>
    <w:rsid w:val="00FD65F8"/>
    <w:rsid w:val="00FE0DAF"/>
    <w:rsid w:val="00FE1BFB"/>
    <w:rsid w:val="00FE22B2"/>
    <w:rsid w:val="00FE2E9A"/>
    <w:rsid w:val="00FE2EFE"/>
    <w:rsid w:val="00FE35D6"/>
    <w:rsid w:val="00FE4EA6"/>
    <w:rsid w:val="00FE5FA3"/>
    <w:rsid w:val="00FE6249"/>
    <w:rsid w:val="00FE6977"/>
    <w:rsid w:val="00FE767B"/>
    <w:rsid w:val="00FF00C5"/>
    <w:rsid w:val="00FF0CB3"/>
    <w:rsid w:val="00FF3E7F"/>
    <w:rsid w:val="00FF495A"/>
    <w:rsid w:val="00FF504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95938"/>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010D5"/>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034BD8"/>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4BD8"/>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48541B"/>
    <w:pPr>
      <w:numPr>
        <w:numId w:val="3"/>
      </w:numPr>
      <w:ind w:left="425" w:hanging="425"/>
    </w:pPr>
    <w:rPr>
      <w:rFonts w:cs="Times New Roman"/>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B5128A"/>
    <w:pPr>
      <w:numPr>
        <w:numId w:val="2"/>
      </w:numPr>
      <w:spacing w:before="120" w:after="0"/>
      <w:ind w:left="425" w:hanging="425"/>
      <w:contextualSpacing w:val="0"/>
    </w:pPr>
    <w:rPr>
      <w:rFonts w:cs="Times New Roman"/>
      <w:noProof/>
      <w:szCs w:val="20"/>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995BED"/>
    <w:pPr>
      <w:tabs>
        <w:tab w:val="right" w:leader="dot" w:pos="9016"/>
      </w:tabs>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4"/>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5"/>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6"/>
      </w:numPr>
    </w:pPr>
  </w:style>
  <w:style w:type="paragraph" w:customStyle="1" w:styleId="Perform4">
    <w:name w:val="Perform4"/>
    <w:basedOn w:val="Perform3"/>
    <w:rsid w:val="00431678"/>
    <w:pPr>
      <w:numPr>
        <w:numId w:val="7"/>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9"/>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8"/>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10"/>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2"/>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11"/>
      </w:numPr>
    </w:pPr>
  </w:style>
  <w:style w:type="paragraph" w:customStyle="1" w:styleId="ATAPerf3">
    <w:name w:val="ATA Perf 3"/>
    <w:basedOn w:val="ATAPerf1"/>
    <w:rsid w:val="00431678"/>
    <w:pPr>
      <w:numPr>
        <w:numId w:val="13"/>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4"/>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9"/>
      </w:numPr>
      <w:contextualSpacing/>
    </w:pPr>
  </w:style>
</w:styles>
</file>

<file path=word/webSettings.xml><?xml version="1.0" encoding="utf-8"?>
<w:webSettings xmlns:r="http://schemas.openxmlformats.org/officeDocument/2006/relationships" xmlns:w="http://schemas.openxmlformats.org/wordprocessingml/2006/main">
  <w:divs>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 w:id="1367606676">
          <w:marLeft w:val="418"/>
          <w:marRight w:val="0"/>
          <w:marTop w:val="50"/>
          <w:marBottom w:val="0"/>
          <w:divBdr>
            <w:top w:val="none" w:sz="0" w:space="0" w:color="auto"/>
            <w:left w:val="none" w:sz="0" w:space="0" w:color="auto"/>
            <w:bottom w:val="none" w:sz="0" w:space="0" w:color="auto"/>
            <w:right w:val="none" w:sz="0" w:space="0" w:color="auto"/>
          </w:divBdr>
        </w:div>
      </w:divsChild>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 w:id="623921327">
          <w:marLeft w:val="418"/>
          <w:marRight w:val="0"/>
          <w:marTop w:val="50"/>
          <w:marBottom w:val="0"/>
          <w:divBdr>
            <w:top w:val="none" w:sz="0" w:space="0" w:color="auto"/>
            <w:left w:val="none" w:sz="0" w:space="0" w:color="auto"/>
            <w:bottom w:val="none" w:sz="0" w:space="0" w:color="auto"/>
            <w:right w:val="none" w:sz="0" w:space="0" w:color="auto"/>
          </w:divBdr>
        </w:div>
      </w:divsChild>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2134209672">
                              <w:marLeft w:val="0"/>
                              <w:marRight w:val="0"/>
                              <w:marTop w:val="0"/>
                              <w:marBottom w:val="0"/>
                              <w:divBdr>
                                <w:top w:val="none" w:sz="0" w:space="0" w:color="auto"/>
                                <w:left w:val="none" w:sz="0" w:space="0" w:color="auto"/>
                                <w:bottom w:val="none" w:sz="0" w:space="0" w:color="auto"/>
                                <w:right w:val="none" w:sz="0" w:space="0" w:color="auto"/>
                              </w:divBdr>
                            </w:div>
                            <w:div w:id="60935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831994715">
          <w:marLeft w:val="418"/>
          <w:marRight w:val="0"/>
          <w:marTop w:val="50"/>
          <w:marBottom w:val="0"/>
          <w:divBdr>
            <w:top w:val="none" w:sz="0" w:space="0" w:color="auto"/>
            <w:left w:val="none" w:sz="0" w:space="0" w:color="auto"/>
            <w:bottom w:val="none" w:sz="0" w:space="0" w:color="auto"/>
            <w:right w:val="none" w:sz="0" w:space="0" w:color="auto"/>
          </w:divBdr>
        </w:div>
        <w:div w:id="720635114">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1901672402">
          <w:marLeft w:val="0"/>
          <w:marRight w:val="0"/>
          <w:marTop w:val="19"/>
          <w:marBottom w:val="0"/>
          <w:divBdr>
            <w:top w:val="none" w:sz="0" w:space="0" w:color="auto"/>
            <w:left w:val="none" w:sz="0" w:space="0" w:color="auto"/>
            <w:bottom w:val="none" w:sz="0" w:space="0" w:color="auto"/>
            <w:right w:val="none" w:sz="0" w:space="0" w:color="auto"/>
          </w:divBdr>
        </w:div>
        <w:div w:id="338896800">
          <w:marLeft w:val="0"/>
          <w:marRight w:val="0"/>
          <w:marTop w:val="19"/>
          <w:marBottom w:val="0"/>
          <w:divBdr>
            <w:top w:val="none" w:sz="0" w:space="0" w:color="auto"/>
            <w:left w:val="none" w:sz="0" w:space="0" w:color="auto"/>
            <w:bottom w:val="none" w:sz="0" w:space="0" w:color="auto"/>
            <w:right w:val="none" w:sz="0" w:space="0" w:color="auto"/>
          </w:divBdr>
        </w:div>
      </w:divsChild>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sChild>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1773158635">
                              <w:marLeft w:val="0"/>
                              <w:marRight w:val="0"/>
                              <w:marTop w:val="0"/>
                              <w:marBottom w:val="0"/>
                              <w:divBdr>
                                <w:top w:val="none" w:sz="0" w:space="0" w:color="auto"/>
                                <w:left w:val="none" w:sz="0" w:space="0" w:color="auto"/>
                                <w:bottom w:val="none" w:sz="0" w:space="0" w:color="auto"/>
                                <w:right w:val="none" w:sz="0" w:space="0" w:color="auto"/>
                              </w:divBdr>
                            </w:div>
                            <w:div w:id="3702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1915964546">
          <w:marLeft w:val="418"/>
          <w:marRight w:val="0"/>
          <w:marTop w:val="50"/>
          <w:marBottom w:val="0"/>
          <w:divBdr>
            <w:top w:val="none" w:sz="0" w:space="0" w:color="auto"/>
            <w:left w:val="none" w:sz="0" w:space="0" w:color="auto"/>
            <w:bottom w:val="none" w:sz="0" w:space="0" w:color="auto"/>
            <w:right w:val="none" w:sz="0" w:space="0" w:color="auto"/>
          </w:divBdr>
        </w:div>
        <w:div w:id="820384738">
          <w:marLeft w:val="418"/>
          <w:marRight w:val="0"/>
          <w:marTop w:val="50"/>
          <w:marBottom w:val="0"/>
          <w:divBdr>
            <w:top w:val="none" w:sz="0" w:space="0" w:color="auto"/>
            <w:left w:val="none" w:sz="0" w:space="0" w:color="auto"/>
            <w:bottom w:val="none" w:sz="0" w:space="0" w:color="auto"/>
            <w:right w:val="none" w:sz="0" w:space="0" w:color="auto"/>
          </w:divBdr>
        </w:div>
      </w:divsChild>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1744063854">
          <w:marLeft w:val="418"/>
          <w:marRight w:val="0"/>
          <w:marTop w:val="50"/>
          <w:marBottom w:val="0"/>
          <w:divBdr>
            <w:top w:val="none" w:sz="0" w:space="0" w:color="auto"/>
            <w:left w:val="none" w:sz="0" w:space="0" w:color="auto"/>
            <w:bottom w:val="none" w:sz="0" w:space="0" w:color="auto"/>
            <w:right w:val="none" w:sz="0" w:space="0" w:color="auto"/>
          </w:divBdr>
        </w:div>
        <w:div w:id="468060943">
          <w:marLeft w:val="418"/>
          <w:marRight w:val="0"/>
          <w:marTop w:val="50"/>
          <w:marBottom w:val="0"/>
          <w:divBdr>
            <w:top w:val="none" w:sz="0" w:space="0" w:color="auto"/>
            <w:left w:val="none" w:sz="0" w:space="0" w:color="auto"/>
            <w:bottom w:val="none" w:sz="0" w:space="0" w:color="auto"/>
            <w:right w:val="none" w:sz="0" w:space="0" w:color="auto"/>
          </w:divBdr>
        </w:div>
      </w:divsChild>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 w:id="1509363833">
          <w:marLeft w:val="418"/>
          <w:marRight w:val="0"/>
          <w:marTop w:val="50"/>
          <w:marBottom w:val="0"/>
          <w:divBdr>
            <w:top w:val="none" w:sz="0" w:space="0" w:color="auto"/>
            <w:left w:val="none" w:sz="0" w:space="0" w:color="auto"/>
            <w:bottom w:val="none" w:sz="0" w:space="0" w:color="auto"/>
            <w:right w:val="none" w:sz="0" w:space="0" w:color="auto"/>
          </w:divBdr>
        </w:div>
      </w:divsChild>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david@workspacetraining.com.au" TargetMode="External"/><Relationship Id="rId26" Type="http://schemas.openxmlformats.org/officeDocument/2006/relationships/image" Target="media/image11.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ewp.asn.au/" TargetMode="External"/><Relationship Id="rId34" Type="http://schemas.openxmlformats.org/officeDocument/2006/relationships/hyperlink" Target="http://www.wagnermeters.com/video-install.php" TargetMode="Externa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image" Target="media/image10.jpeg"/><Relationship Id="rId33" Type="http://schemas.openxmlformats.org/officeDocument/2006/relationships/hyperlink" Target="http://www.youtube.com/watch?v=EoNzaG7YLoU" TargetMode="External"/><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http://www.siaglobal.com.au" TargetMode="External"/><Relationship Id="rId37" Type="http://schemas.openxmlformats.org/officeDocument/2006/relationships/hyperlink" Target="http://www.youtube.com/watch?v=EC0-enQTD6o&amp;feature=relate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concrete.net.au/publications/pdf/concretebasics.pdf" TargetMode="External"/><Relationship Id="rId28" Type="http://schemas.openxmlformats.org/officeDocument/2006/relationships/image" Target="media/image13.jpeg"/><Relationship Id="rId36" Type="http://schemas.openxmlformats.org/officeDocument/2006/relationships/hyperlink" Target="http://www.youtube.com/watch?v=Rpi-DZy3HOg&amp;feature=relmfu" TargetMode="Externa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www.ewp.asn.au/"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www.youtube.com/watch?v=XUc2lHZ5WD0&amp;feature=relm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D74B3-BBB4-4B4A-B45D-9D223ECD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38</Pages>
  <Words>4065</Words>
  <Characters>23174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91</cp:revision>
  <cp:lastPrinted>2013-06-28T00:59:00Z</cp:lastPrinted>
  <dcterms:created xsi:type="dcterms:W3CDTF">2012-10-10T07:41:00Z</dcterms:created>
  <dcterms:modified xsi:type="dcterms:W3CDTF">2013-10-04T02:22:00Z</dcterms:modified>
</cp:coreProperties>
</file>